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9" w:rsidRPr="00D26EB9" w:rsidRDefault="00D26EB9" w:rsidP="00D26EB9">
      <w:pPr>
        <w:pStyle w:val="Standardowy1"/>
      </w:pPr>
    </w:p>
    <w:p w:rsidR="00CF3407" w:rsidRPr="00CF3407" w:rsidRDefault="00CF3407" w:rsidP="00CF3407">
      <w:pPr>
        <w:pStyle w:val="Standardowy1"/>
      </w:pPr>
    </w:p>
    <w:p w:rsidR="00377A55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377A55">
        <w:rPr>
          <w:i w:val="0"/>
        </w:rPr>
        <w:t xml:space="preserve"> ALEJA  WOLNOŚCI 29</w:t>
      </w:r>
    </w:p>
    <w:p w:rsidR="00D64A43" w:rsidRDefault="00E33441" w:rsidP="00377A55">
      <w:pPr>
        <w:pStyle w:val="Nagwek1"/>
        <w:ind w:right="-235"/>
        <w:jc w:val="center"/>
        <w:rPr>
          <w:i w:val="0"/>
        </w:rPr>
      </w:pPr>
      <w:r>
        <w:rPr>
          <w:i w:val="0"/>
        </w:rPr>
        <w:t>TELEFON</w:t>
      </w:r>
      <w:r w:rsidR="00B24503">
        <w:rPr>
          <w:i w:val="0"/>
        </w:rPr>
        <w:t xml:space="preserve"> (34) 313-88-80, FAKS: (</w:t>
      </w:r>
      <w:r w:rsidR="00D64A43">
        <w:rPr>
          <w:i w:val="0"/>
        </w:rPr>
        <w:t>34) 313-73-29</w:t>
      </w:r>
    </w:p>
    <w:p w:rsidR="00D64A43" w:rsidRDefault="00D64A43" w:rsidP="00D64A43">
      <w:pPr>
        <w:pStyle w:val="Standardowy1"/>
      </w:pPr>
    </w:p>
    <w:p w:rsidR="00CE0C50" w:rsidRDefault="00D64A43" w:rsidP="00A217B0">
      <w:pPr>
        <w:pStyle w:val="Tekstpodstawowy21"/>
        <w:ind w:left="0"/>
        <w:jc w:val="center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</w:t>
      </w:r>
      <w:r w:rsidR="00724906">
        <w:t>ia 15 kwietnia 2011</w:t>
      </w:r>
      <w:r w:rsidR="00D30675">
        <w:t xml:space="preserve"> r.</w:t>
      </w:r>
      <w:r w:rsidR="00AA2AF8">
        <w:t xml:space="preserve"> </w:t>
      </w:r>
      <w:r w:rsidR="003E069C">
        <w:t>(</w:t>
      </w:r>
      <w:r w:rsidR="00AA2AF8">
        <w:t>Dz</w:t>
      </w:r>
      <w:r w:rsidR="00D30675">
        <w:t xml:space="preserve">. </w:t>
      </w:r>
      <w:r w:rsidR="00AA2AF8">
        <w:t>U.</w:t>
      </w:r>
      <w:r w:rsidR="00D30675">
        <w:t xml:space="preserve"> </w:t>
      </w:r>
      <w:r w:rsidR="003E069C">
        <w:t>2018</w:t>
      </w:r>
      <w:r w:rsidR="00D30675">
        <w:t xml:space="preserve"> </w:t>
      </w:r>
      <w:r w:rsidR="00724906">
        <w:t>r</w:t>
      </w:r>
      <w:r w:rsidR="00D30675">
        <w:t>.</w:t>
      </w:r>
      <w:r w:rsidR="00AA2AF8">
        <w:t xml:space="preserve"> poz</w:t>
      </w:r>
      <w:r w:rsidR="00D30675">
        <w:t>.</w:t>
      </w:r>
      <w:r w:rsidR="00CE0C50">
        <w:t xml:space="preserve"> 2190</w:t>
      </w:r>
      <w:r w:rsidR="003E069C">
        <w:t>)</w:t>
      </w:r>
      <w:r w:rsidR="00724906">
        <w:t xml:space="preserve"> </w:t>
      </w:r>
      <w:r>
        <w:t xml:space="preserve"> oraz  ustawa o świadczeniach opieki zdrowotnej finansowanych ze środków publicznych z d</w:t>
      </w:r>
      <w:r w:rsidR="00606160">
        <w:t xml:space="preserve">nia </w:t>
      </w:r>
    </w:p>
    <w:p w:rsidR="00D64A43" w:rsidRDefault="003E069C" w:rsidP="00A217B0">
      <w:pPr>
        <w:pStyle w:val="Tekstpodstawowy21"/>
        <w:ind w:left="0"/>
        <w:jc w:val="center"/>
      </w:pPr>
      <w:r>
        <w:t>27 sierpnia 2004 r.</w:t>
      </w:r>
      <w:r w:rsidR="006D764E">
        <w:t xml:space="preserve"> (Dz. U. z 2018 r. poz. 1510</w:t>
      </w:r>
      <w:r w:rsidR="00D26EB9" w:rsidRPr="00D26EB9">
        <w:t>)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2214CF" w:rsidRDefault="00D64A43" w:rsidP="00D30675">
      <w:pPr>
        <w:pStyle w:val="Nagwek1"/>
        <w:jc w:val="center"/>
        <w:rPr>
          <w:i w:val="0"/>
          <w:szCs w:val="24"/>
        </w:rPr>
      </w:pPr>
      <w:r w:rsidRPr="002214CF">
        <w:rPr>
          <w:i w:val="0"/>
          <w:szCs w:val="24"/>
        </w:rPr>
        <w:t xml:space="preserve">SZCZEGÓŁOWE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WARUNKI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KONKURSU OFERT  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>MATERIAŁY</w:t>
      </w:r>
    </w:p>
    <w:p w:rsidR="00D64A43" w:rsidRPr="002214CF" w:rsidRDefault="00D64A43" w:rsidP="00D30675">
      <w:pPr>
        <w:pStyle w:val="Standardowy1"/>
        <w:jc w:val="center"/>
        <w:rPr>
          <w:b/>
          <w:sz w:val="24"/>
          <w:szCs w:val="24"/>
        </w:rPr>
      </w:pPr>
      <w:r w:rsidRPr="002214CF">
        <w:rPr>
          <w:b/>
          <w:sz w:val="24"/>
          <w:szCs w:val="24"/>
        </w:rPr>
        <w:t>INFORMACYJNE</w:t>
      </w:r>
    </w:p>
    <w:p w:rsidR="00162B1E" w:rsidRPr="00377A55" w:rsidRDefault="00377A55" w:rsidP="00377A5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A55">
        <w:rPr>
          <w:rFonts w:ascii="Times New Roman" w:hAnsi="Times New Roman" w:cs="Times New Roman"/>
          <w:b/>
          <w:sz w:val="24"/>
          <w:szCs w:val="24"/>
        </w:rPr>
        <w:t>NA ŚWIADCZENIA MEDYCZNE W</w:t>
      </w:r>
      <w:r w:rsidRPr="00377A55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KARDIOLOGII, PRACOWNI HEMODYNAMIKI, ODDZIALE INTENSYWNEGO NADZORU KARDIOLOGICZNEGO ORAZ PRACOWNI ELEKTROFIZJOLOGII W SZPITALU POWIATOWYM W MYSZKOWIE,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7A55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D64A43" w:rsidRPr="00C23222" w:rsidRDefault="00D64A43" w:rsidP="00D64A43">
      <w:pPr>
        <w:pStyle w:val="Podtytu"/>
        <w:ind w:right="-235"/>
        <w:rPr>
          <w:szCs w:val="24"/>
        </w:rPr>
      </w:pPr>
    </w:p>
    <w:p w:rsidR="00D64A43" w:rsidRPr="00E3620A" w:rsidRDefault="0018405B" w:rsidP="00D64A43">
      <w:pPr>
        <w:pStyle w:val="Standardowy1"/>
        <w:jc w:val="both"/>
        <w:rPr>
          <w:b/>
          <w:sz w:val="24"/>
          <w:szCs w:val="24"/>
        </w:rPr>
      </w:pPr>
      <w:r w:rsidRPr="00D30675">
        <w:rPr>
          <w:sz w:val="24"/>
          <w:szCs w:val="24"/>
        </w:rPr>
        <w:t>Termin składan</w:t>
      </w:r>
      <w:r w:rsidR="00F8628D" w:rsidRPr="00D30675">
        <w:rPr>
          <w:sz w:val="24"/>
          <w:szCs w:val="24"/>
        </w:rPr>
        <w:t xml:space="preserve">ia ofert:  </w:t>
      </w:r>
      <w:r w:rsidR="001C51D4">
        <w:rPr>
          <w:sz w:val="24"/>
          <w:szCs w:val="24"/>
        </w:rPr>
        <w:t xml:space="preserve">do dnia </w:t>
      </w:r>
      <w:r w:rsidR="00377A55">
        <w:rPr>
          <w:b/>
          <w:sz w:val="24"/>
          <w:szCs w:val="24"/>
        </w:rPr>
        <w:t>29-08</w:t>
      </w:r>
      <w:r w:rsidR="008F493F" w:rsidRPr="00E3620A">
        <w:rPr>
          <w:b/>
          <w:sz w:val="24"/>
          <w:szCs w:val="24"/>
        </w:rPr>
        <w:t>-</w:t>
      </w:r>
      <w:r w:rsidR="00051FCD" w:rsidRPr="00E3620A">
        <w:rPr>
          <w:b/>
          <w:sz w:val="24"/>
          <w:szCs w:val="24"/>
        </w:rPr>
        <w:t>2019</w:t>
      </w:r>
      <w:r w:rsidR="00D30675" w:rsidRPr="00E3620A">
        <w:rPr>
          <w:b/>
          <w:sz w:val="24"/>
          <w:szCs w:val="24"/>
        </w:rPr>
        <w:t xml:space="preserve"> </w:t>
      </w:r>
      <w:r w:rsidR="00E33441" w:rsidRPr="00E3620A">
        <w:rPr>
          <w:b/>
          <w:sz w:val="24"/>
          <w:szCs w:val="24"/>
        </w:rPr>
        <w:t xml:space="preserve">r.  </w:t>
      </w:r>
      <w:r w:rsidR="00CE0C50">
        <w:rPr>
          <w:b/>
          <w:sz w:val="24"/>
          <w:szCs w:val="24"/>
        </w:rPr>
        <w:t>do godz. 10</w:t>
      </w:r>
      <w:r w:rsidR="00D30675" w:rsidRPr="00E3620A">
        <w:rPr>
          <w:b/>
          <w:sz w:val="24"/>
          <w:szCs w:val="24"/>
        </w:rPr>
        <w:t>:</w:t>
      </w:r>
      <w:r w:rsidR="00E33441" w:rsidRPr="00E3620A">
        <w:rPr>
          <w:b/>
          <w:sz w:val="24"/>
          <w:szCs w:val="24"/>
        </w:rPr>
        <w:t>00</w:t>
      </w:r>
    </w:p>
    <w:p w:rsidR="00D64A43" w:rsidRPr="00D30675" w:rsidRDefault="00FD13B2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D30675">
        <w:rPr>
          <w:sz w:val="24"/>
          <w:szCs w:val="24"/>
        </w:rPr>
        <w:t xml:space="preserve">Termin otwarcia ofert: </w:t>
      </w:r>
      <w:r w:rsidR="001C51D4">
        <w:rPr>
          <w:sz w:val="24"/>
          <w:szCs w:val="24"/>
        </w:rPr>
        <w:t xml:space="preserve">   </w:t>
      </w:r>
      <w:r w:rsidR="00377A55">
        <w:rPr>
          <w:sz w:val="24"/>
          <w:szCs w:val="24"/>
        </w:rPr>
        <w:t>29-08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CE0C50">
        <w:rPr>
          <w:sz w:val="24"/>
          <w:szCs w:val="24"/>
        </w:rPr>
        <w:t xml:space="preserve"> </w:t>
      </w:r>
      <w:r w:rsidR="00E33441" w:rsidRPr="00D30675">
        <w:rPr>
          <w:sz w:val="24"/>
          <w:szCs w:val="24"/>
        </w:rPr>
        <w:t xml:space="preserve">r.     </w:t>
      </w:r>
      <w:r w:rsidR="00A579C2">
        <w:rPr>
          <w:sz w:val="24"/>
          <w:szCs w:val="24"/>
        </w:rPr>
        <w:t>godz. 1</w:t>
      </w:r>
      <w:r w:rsidR="00CE0C50">
        <w:rPr>
          <w:sz w:val="24"/>
          <w:szCs w:val="24"/>
        </w:rPr>
        <w:t>0</w:t>
      </w:r>
      <w:r w:rsidR="00D64A43" w:rsidRPr="00D30675">
        <w:rPr>
          <w:sz w:val="24"/>
          <w:szCs w:val="24"/>
          <w:vertAlign w:val="superscript"/>
        </w:rPr>
        <w:t>30</w:t>
      </w:r>
    </w:p>
    <w:p w:rsidR="00D30675" w:rsidRDefault="00D30675" w:rsidP="00D30675">
      <w:pPr>
        <w:pStyle w:val="Standardowy1"/>
        <w:jc w:val="both"/>
        <w:rPr>
          <w:sz w:val="28"/>
          <w:vertAlign w:val="superscript"/>
        </w:rPr>
      </w:pPr>
    </w:p>
    <w:p w:rsidR="00D64A43" w:rsidRPr="00087C5B" w:rsidRDefault="00D30675" w:rsidP="00D30675">
      <w:pPr>
        <w:pStyle w:val="Standardowy1"/>
        <w:jc w:val="both"/>
        <w:rPr>
          <w:sz w:val="28"/>
          <w:vertAlign w:val="superscript"/>
        </w:rPr>
      </w:pPr>
      <w:r w:rsidRPr="00087C5B">
        <w:rPr>
          <w:sz w:val="28"/>
          <w:vertAlign w:val="superscript"/>
        </w:rPr>
        <w:t>Ilekroć  mowa  o:</w:t>
      </w:r>
    </w:p>
    <w:p w:rsidR="00D64A43" w:rsidRPr="00236D78" w:rsidRDefault="00D64A43" w:rsidP="00D30675">
      <w:pPr>
        <w:pStyle w:val="Standardowy1"/>
        <w:jc w:val="both"/>
        <w:rPr>
          <w:sz w:val="24"/>
          <w:szCs w:val="24"/>
        </w:rPr>
      </w:pPr>
      <w:r w:rsidRPr="00236D78">
        <w:rPr>
          <w:sz w:val="24"/>
          <w:szCs w:val="24"/>
          <w:vertAlign w:val="superscript"/>
        </w:rPr>
        <w:t xml:space="preserve">1/ </w:t>
      </w:r>
      <w:r w:rsidR="00CE0C50">
        <w:rPr>
          <w:sz w:val="24"/>
          <w:szCs w:val="24"/>
        </w:rPr>
        <w:t>,, U</w:t>
      </w:r>
      <w:r w:rsidRPr="00236D78">
        <w:rPr>
          <w:sz w:val="24"/>
          <w:szCs w:val="24"/>
        </w:rPr>
        <w:t xml:space="preserve">dzielającym  zamówienie’’- należy  rozumieć  </w:t>
      </w:r>
      <w:r w:rsidR="00010590" w:rsidRPr="00236D78">
        <w:rPr>
          <w:sz w:val="24"/>
          <w:szCs w:val="24"/>
        </w:rPr>
        <w:t>Samodzielny  Publiczny</w:t>
      </w:r>
      <w:r w:rsidR="00236D78" w:rsidRPr="00236D78">
        <w:rPr>
          <w:sz w:val="24"/>
          <w:szCs w:val="24"/>
        </w:rPr>
        <w:t xml:space="preserve"> Zespół  </w:t>
      </w:r>
      <w:r w:rsidRPr="00236D78">
        <w:rPr>
          <w:sz w:val="24"/>
          <w:szCs w:val="24"/>
        </w:rPr>
        <w:t>Opieki  Zdrowotnej  w   Myszkowie</w:t>
      </w:r>
    </w:p>
    <w:p w:rsidR="00BA2ADB" w:rsidRPr="00236D78" w:rsidRDefault="00D30675" w:rsidP="00D30675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>²</w:t>
      </w:r>
      <w:r w:rsidR="00CE0C50">
        <w:rPr>
          <w:sz w:val="24"/>
          <w:szCs w:val="24"/>
        </w:rPr>
        <w:t>/ ,, P</w:t>
      </w:r>
      <w:r w:rsidR="00D64A43" w:rsidRPr="00236D78">
        <w:rPr>
          <w:sz w:val="24"/>
          <w:szCs w:val="24"/>
        </w:rPr>
        <w:t>rzyjmującym  zamówienie</w:t>
      </w:r>
      <w:r w:rsidR="00CE0C50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 xml:space="preserve">- należy rozumieć podmioty, o których mowa  w ustawie o </w:t>
      </w:r>
      <w:r w:rsidR="00236D78" w:rsidRPr="00236D78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>działalności  leczniczej  przystępujące do</w:t>
      </w:r>
      <w:r w:rsidR="00010590" w:rsidRPr="00236D78">
        <w:rPr>
          <w:sz w:val="24"/>
          <w:szCs w:val="24"/>
        </w:rPr>
        <w:t xml:space="preserve"> organizowanego  konkursu  ofert.</w:t>
      </w:r>
    </w:p>
    <w:p w:rsidR="00BA2ADB" w:rsidRPr="00DE5AB1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 w:rsidR="00B24503">
        <w:rPr>
          <w:b/>
          <w:sz w:val="22"/>
        </w:rPr>
        <w:t xml:space="preserve"> </w:t>
      </w:r>
      <w:r w:rsidR="004E2E8F">
        <w:rPr>
          <w:b/>
          <w:sz w:val="22"/>
        </w:rPr>
        <w:t xml:space="preserve"> </w:t>
      </w:r>
      <w:r w:rsidR="00B24503">
        <w:rPr>
          <w:b/>
          <w:sz w:val="22"/>
        </w:rPr>
        <w:t>- załącznik nr 1</w:t>
      </w:r>
      <w:r>
        <w:rPr>
          <w:b/>
          <w:sz w:val="22"/>
        </w:rPr>
        <w:t xml:space="preserve">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 w:rsidR="00B24503">
        <w:rPr>
          <w:b/>
          <w:sz w:val="22"/>
        </w:rPr>
        <w:t xml:space="preserve"> </w:t>
      </w:r>
      <w:r w:rsidR="004E2E8F">
        <w:rPr>
          <w:b/>
          <w:sz w:val="22"/>
        </w:rPr>
        <w:t xml:space="preserve"> </w:t>
      </w:r>
      <w:r w:rsidR="00B24503">
        <w:rPr>
          <w:b/>
          <w:sz w:val="22"/>
        </w:rPr>
        <w:t>- załącznik nr 2</w:t>
      </w:r>
    </w:p>
    <w:p w:rsidR="00D64A43" w:rsidRDefault="00C2290B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Formularz cenowy                                                     </w:t>
      </w:r>
      <w:r w:rsidR="00D64A43">
        <w:rPr>
          <w:b/>
          <w:sz w:val="22"/>
        </w:rPr>
        <w:t xml:space="preserve">               </w:t>
      </w:r>
      <w:r w:rsidR="00010590">
        <w:rPr>
          <w:b/>
          <w:sz w:val="22"/>
        </w:rPr>
        <w:t xml:space="preserve">     </w:t>
      </w:r>
      <w:r w:rsidR="00333BC4">
        <w:rPr>
          <w:b/>
          <w:sz w:val="22"/>
        </w:rPr>
        <w:t xml:space="preserve"> </w:t>
      </w:r>
      <w:r w:rsidR="00C90D9F">
        <w:rPr>
          <w:b/>
          <w:sz w:val="22"/>
        </w:rPr>
        <w:t xml:space="preserve"> </w:t>
      </w:r>
      <w:r w:rsidR="00D64A43">
        <w:rPr>
          <w:b/>
          <w:sz w:val="22"/>
        </w:rPr>
        <w:t>-</w:t>
      </w:r>
      <w:r w:rsidR="00B24503">
        <w:rPr>
          <w:b/>
          <w:sz w:val="22"/>
        </w:rPr>
        <w:t xml:space="preserve"> </w:t>
      </w:r>
      <w:r w:rsidR="00D02FD2">
        <w:rPr>
          <w:b/>
          <w:sz w:val="22"/>
        </w:rPr>
        <w:t>załącznik nr 3</w:t>
      </w:r>
      <w:r w:rsidR="00D64A43">
        <w:rPr>
          <w:b/>
          <w:sz w:val="22"/>
        </w:rPr>
        <w:t xml:space="preserve"> </w:t>
      </w:r>
    </w:p>
    <w:p w:rsidR="008939FA" w:rsidRDefault="008939FA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Wzór umowy </w:t>
      </w:r>
      <w:r w:rsidR="00A217B0">
        <w:rPr>
          <w:b/>
          <w:sz w:val="22"/>
        </w:rPr>
        <w:t>na usługi medyczne</w:t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  <w:t xml:space="preserve">                    </w:t>
      </w:r>
      <w:r w:rsidR="00A217B0">
        <w:rPr>
          <w:b/>
          <w:sz w:val="22"/>
        </w:rPr>
        <w:t xml:space="preserve">          </w:t>
      </w:r>
      <w:r w:rsidR="00D02FD2">
        <w:rPr>
          <w:b/>
          <w:sz w:val="22"/>
        </w:rPr>
        <w:t>- załącznik nr 4</w:t>
      </w:r>
    </w:p>
    <w:p w:rsidR="00A217B0" w:rsidRDefault="00A217B0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 powierzenia/przetwarzania danych osobowych    - załącznik nr 5</w:t>
      </w:r>
    </w:p>
    <w:p w:rsidR="00A217B0" w:rsidRDefault="00A217B0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Wzór oświadczenia o wykorzystaniu oprogramowania </w:t>
      </w:r>
    </w:p>
    <w:p w:rsidR="00A217B0" w:rsidRDefault="00A217B0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i sprzętu komputerowego                                                               </w:t>
      </w:r>
      <w:r w:rsidR="00E3620A">
        <w:rPr>
          <w:b/>
          <w:sz w:val="22"/>
        </w:rPr>
        <w:t xml:space="preserve"> </w:t>
      </w:r>
      <w:r>
        <w:rPr>
          <w:b/>
          <w:sz w:val="22"/>
        </w:rPr>
        <w:t>- załącznik nr 6</w:t>
      </w:r>
    </w:p>
    <w:p w:rsidR="00634341" w:rsidRDefault="00634341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Wykaz sprzętu i aparatury medycznej                                         </w:t>
      </w:r>
      <w:r w:rsidR="00E3620A">
        <w:rPr>
          <w:b/>
          <w:sz w:val="22"/>
        </w:rPr>
        <w:t xml:space="preserve"> </w:t>
      </w:r>
      <w:r>
        <w:rPr>
          <w:b/>
          <w:sz w:val="22"/>
        </w:rPr>
        <w:t>- załącznik nr 7</w:t>
      </w:r>
    </w:p>
    <w:p w:rsidR="00A217B0" w:rsidRDefault="00A217B0" w:rsidP="008939FA">
      <w:pPr>
        <w:pStyle w:val="Standardowy1"/>
        <w:jc w:val="both"/>
        <w:rPr>
          <w:b/>
          <w:sz w:val="22"/>
        </w:rPr>
      </w:pPr>
    </w:p>
    <w:p w:rsidR="00B24503" w:rsidRDefault="00B2450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D64A43" w:rsidRDefault="00D64A43" w:rsidP="00D64A43">
      <w:pPr>
        <w:pStyle w:val="Nagwek2"/>
        <w:tabs>
          <w:tab w:val="left" w:pos="426"/>
        </w:tabs>
        <w:rPr>
          <w:b/>
        </w:rPr>
      </w:pPr>
      <w:r>
        <w:rPr>
          <w:b/>
        </w:rPr>
        <w:t>I. 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64A43" w:rsidRPr="00D16C33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>Oferta przygotowana na ko</w:t>
      </w:r>
      <w:r w:rsidR="00CE0C50">
        <w:rPr>
          <w:sz w:val="24"/>
        </w:rPr>
        <w:t>szt Oferenta, winna być złożona</w:t>
      </w:r>
      <w:r>
        <w:rPr>
          <w:sz w:val="24"/>
        </w:rPr>
        <w:t xml:space="preserve"> w formie pisemnej na</w:t>
      </w:r>
      <w:r w:rsidR="00010590">
        <w:rPr>
          <w:sz w:val="24"/>
        </w:rPr>
        <w:t xml:space="preserve"> 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</w:t>
      </w:r>
      <w:r w:rsidR="00D16C33">
        <w:rPr>
          <w:sz w:val="24"/>
        </w:rPr>
        <w:t xml:space="preserve">imi wymaganymi załącznikami i </w:t>
      </w:r>
      <w:r>
        <w:rPr>
          <w:sz w:val="24"/>
        </w:rPr>
        <w:t xml:space="preserve">kserokopiami dokumentów, zgodnie z   </w:t>
      </w:r>
      <w:r w:rsidRPr="00D16C33">
        <w:rPr>
          <w:sz w:val="24"/>
        </w:rPr>
        <w:t xml:space="preserve">określonymi warunkami </w:t>
      </w:r>
      <w:r w:rsidR="00D16C33" w:rsidRPr="00D16C33">
        <w:rPr>
          <w:sz w:val="24"/>
        </w:rPr>
        <w:t>w niniejszej specyfikacji konkursowej.</w:t>
      </w:r>
    </w:p>
    <w:p w:rsidR="00D64A43" w:rsidRPr="0019718E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Oferta oraz wszystkie wymagane dokumenty muszą być podpisane i potwierdzone „za </w:t>
      </w:r>
      <w:r w:rsidR="00236D78">
        <w:rPr>
          <w:sz w:val="24"/>
        </w:rPr>
        <w:t xml:space="preserve">zgodność </w:t>
      </w:r>
      <w:r>
        <w:rPr>
          <w:sz w:val="24"/>
        </w:rPr>
        <w:t>z oryginał</w:t>
      </w:r>
      <w:r w:rsidR="00D30675">
        <w:rPr>
          <w:sz w:val="24"/>
        </w:rPr>
        <w:t xml:space="preserve">em” </w:t>
      </w:r>
      <w:r>
        <w:rPr>
          <w:sz w:val="24"/>
        </w:rPr>
        <w:t>przez  Oferenta lub uprawniona osobę.</w:t>
      </w:r>
    </w:p>
    <w:p w:rsidR="00D16C33" w:rsidRDefault="00D64A43" w:rsidP="00CE0C50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wraz ze wszystkimi załącznikami, opatrzonej danymi Oferenta, należy umieścić </w:t>
      </w:r>
      <w:r>
        <w:rPr>
          <w:sz w:val="24"/>
        </w:rPr>
        <w:br/>
      </w:r>
      <w:r w:rsidR="00236D78">
        <w:rPr>
          <w:sz w:val="24"/>
        </w:rPr>
        <w:t xml:space="preserve">w </w:t>
      </w:r>
      <w:r>
        <w:rPr>
          <w:sz w:val="24"/>
        </w:rPr>
        <w:t xml:space="preserve">zaklejonej kopercie oznakowanej napisem: </w:t>
      </w:r>
    </w:p>
    <w:p w:rsidR="00C67A12" w:rsidRDefault="00D64A43" w:rsidP="00CE0C50">
      <w:pPr>
        <w:pStyle w:val="Standardowy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„ Oferta na świadczenia medyczne</w:t>
      </w:r>
      <w:r w:rsidR="00D16C33">
        <w:rPr>
          <w:b/>
          <w:sz w:val="24"/>
        </w:rPr>
        <w:t xml:space="preserve"> w</w:t>
      </w:r>
      <w:r w:rsidR="004D595A">
        <w:rPr>
          <w:b/>
          <w:sz w:val="24"/>
        </w:rPr>
        <w:t xml:space="preserve"> zakresie dyżurów lekarskich w O</w:t>
      </w:r>
      <w:r w:rsidR="00D16C33">
        <w:rPr>
          <w:b/>
          <w:sz w:val="24"/>
        </w:rPr>
        <w:t>ddziale Kardiologii</w:t>
      </w:r>
      <w:r w:rsidR="00D9167F">
        <w:rPr>
          <w:b/>
          <w:sz w:val="24"/>
        </w:rPr>
        <w:t>, Pracowni Hemodynamiki</w:t>
      </w:r>
      <w:r w:rsidR="00AA1836">
        <w:rPr>
          <w:b/>
          <w:sz w:val="24"/>
        </w:rPr>
        <w:t xml:space="preserve">, </w:t>
      </w:r>
      <w:r w:rsidR="006E757E">
        <w:rPr>
          <w:b/>
          <w:sz w:val="24"/>
        </w:rPr>
        <w:t>Oddziale Intensywnego Nadzoru Kardiologicznego</w:t>
      </w:r>
      <w:r w:rsidR="008353E8">
        <w:rPr>
          <w:b/>
          <w:sz w:val="24"/>
        </w:rPr>
        <w:t xml:space="preserve"> oraz Pracowni Elektrofizjologii</w:t>
      </w:r>
      <w:r w:rsidR="00A11584">
        <w:rPr>
          <w:b/>
          <w:sz w:val="24"/>
        </w:rPr>
        <w:t xml:space="preserve"> w Szpitalu Powiatowym</w:t>
      </w:r>
      <w:r w:rsidR="00D16C33">
        <w:rPr>
          <w:b/>
          <w:sz w:val="24"/>
        </w:rPr>
        <w:t xml:space="preserve"> w Myszkowie, ul. Aleja Wolności 29”,</w:t>
      </w:r>
    </w:p>
    <w:p w:rsidR="00D64A43" w:rsidRDefault="00AA1836" w:rsidP="00CE0C50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i </w:t>
      </w:r>
      <w:r w:rsidR="00D16C33">
        <w:rPr>
          <w:sz w:val="24"/>
        </w:rPr>
        <w:t>złożyć w siedzibie Z</w:t>
      </w:r>
      <w:r w:rsidR="00D64A43">
        <w:rPr>
          <w:sz w:val="24"/>
        </w:rPr>
        <w:t>amawiającego tj.</w:t>
      </w:r>
      <w:r>
        <w:rPr>
          <w:sz w:val="24"/>
        </w:rPr>
        <w:t>:</w:t>
      </w:r>
      <w:r w:rsidR="00D64A43">
        <w:rPr>
          <w:sz w:val="24"/>
        </w:rPr>
        <w:t xml:space="preserve"> Samodzielnym Publicznym Zespole </w:t>
      </w:r>
      <w:r w:rsidR="00236D78">
        <w:rPr>
          <w:sz w:val="24"/>
        </w:rPr>
        <w:t>Opieki</w:t>
      </w:r>
      <w:r w:rsidR="00D30675">
        <w:rPr>
          <w:sz w:val="24"/>
        </w:rPr>
        <w:t xml:space="preserve"> </w:t>
      </w:r>
      <w:r w:rsidR="00D64A43">
        <w:rPr>
          <w:sz w:val="24"/>
        </w:rPr>
        <w:t>Z</w:t>
      </w:r>
      <w:r>
        <w:rPr>
          <w:sz w:val="24"/>
        </w:rPr>
        <w:t>drowotnej w Myszkowie ul.</w:t>
      </w:r>
      <w:r w:rsidR="00D64A43">
        <w:rPr>
          <w:sz w:val="24"/>
        </w:rPr>
        <w:t xml:space="preserve"> </w:t>
      </w:r>
      <w:r w:rsidR="00F8628D">
        <w:rPr>
          <w:sz w:val="24"/>
        </w:rPr>
        <w:t xml:space="preserve">Aleja </w:t>
      </w:r>
      <w:r w:rsidR="00D64A43">
        <w:rPr>
          <w:sz w:val="24"/>
        </w:rPr>
        <w:t>Wolności 29</w:t>
      </w:r>
      <w:r w:rsidR="00D16C33">
        <w:rPr>
          <w:sz w:val="24"/>
        </w:rPr>
        <w:t xml:space="preserve"> – Sekretariat Dyrekcji</w:t>
      </w:r>
      <w:r w:rsidR="00D64A43">
        <w:rPr>
          <w:sz w:val="24"/>
        </w:rPr>
        <w:t>.</w:t>
      </w:r>
      <w:bookmarkStart w:id="0" w:name="_GoBack"/>
      <w:bookmarkEnd w:id="0"/>
    </w:p>
    <w:p w:rsidR="00A31299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W celu prawidłowego przygotowa</w:t>
      </w:r>
      <w:r w:rsidR="00236D78">
        <w:rPr>
          <w:sz w:val="24"/>
        </w:rPr>
        <w:t xml:space="preserve">nia oferty, Oferent ma prawo do </w:t>
      </w:r>
      <w:r w:rsidR="00D30675">
        <w:rPr>
          <w:sz w:val="24"/>
        </w:rPr>
        <w:t>wcześniejszych zapytań</w:t>
      </w:r>
      <w:r>
        <w:rPr>
          <w:sz w:val="24"/>
        </w:rPr>
        <w:t xml:space="preserve"> i konsultacji w zakresie </w:t>
      </w:r>
      <w:r w:rsidR="00AA1836">
        <w:rPr>
          <w:sz w:val="24"/>
        </w:rPr>
        <w:t xml:space="preserve">oferowanych </w:t>
      </w:r>
      <w:r w:rsidR="00C67A12">
        <w:rPr>
          <w:sz w:val="24"/>
        </w:rPr>
        <w:t xml:space="preserve">usług. </w:t>
      </w:r>
      <w:r>
        <w:rPr>
          <w:sz w:val="24"/>
        </w:rPr>
        <w:t xml:space="preserve">Brak jakiegokolwiek dokumentu lub załącznika </w:t>
      </w:r>
    </w:p>
    <w:p w:rsidR="00A31299" w:rsidRDefault="00A31299" w:rsidP="00667BC9">
      <w:pPr>
        <w:pStyle w:val="Standardowy1"/>
        <w:tabs>
          <w:tab w:val="left" w:pos="786"/>
        </w:tabs>
        <w:jc w:val="both"/>
        <w:rPr>
          <w:sz w:val="24"/>
        </w:rPr>
      </w:pPr>
    </w:p>
    <w:p w:rsidR="00D64A43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>„ Formularza Oferty</w:t>
      </w:r>
      <w:r w:rsidR="00D30675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</w:t>
      </w:r>
      <w:r w:rsidR="00236D78">
        <w:rPr>
          <w:sz w:val="24"/>
        </w:rPr>
        <w:t>podpisu</w:t>
      </w:r>
      <w:r w:rsidR="00D30675">
        <w:rPr>
          <w:sz w:val="24"/>
        </w:rPr>
        <w:t xml:space="preserve"> </w:t>
      </w:r>
      <w:r>
        <w:rPr>
          <w:sz w:val="24"/>
        </w:rPr>
        <w:t xml:space="preserve">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  <w:r w:rsidR="004039F4">
        <w:rPr>
          <w:sz w:val="24"/>
        </w:rPr>
        <w:t xml:space="preserve"> </w:t>
      </w:r>
    </w:p>
    <w:p w:rsidR="004039F4" w:rsidRPr="005053D1" w:rsidRDefault="004039F4" w:rsidP="00667BC9">
      <w:pPr>
        <w:pStyle w:val="Standardowy1"/>
        <w:tabs>
          <w:tab w:val="left" w:pos="786"/>
        </w:tabs>
        <w:jc w:val="both"/>
        <w:rPr>
          <w:sz w:val="24"/>
        </w:rPr>
      </w:pPr>
    </w:p>
    <w:p w:rsidR="004039F4" w:rsidRDefault="004039F4" w:rsidP="00E63DB3">
      <w:pPr>
        <w:pStyle w:val="Podtytu"/>
        <w:tabs>
          <w:tab w:val="left" w:pos="284"/>
        </w:tabs>
        <w:jc w:val="center"/>
        <w:rPr>
          <w:b/>
          <w:szCs w:val="24"/>
        </w:rPr>
      </w:pPr>
      <w:r w:rsidRPr="004039F4">
        <w:rPr>
          <w:b/>
          <w:szCs w:val="24"/>
        </w:rPr>
        <w:t>II. PRZEDMIOT ZAMÓWIENIA</w:t>
      </w:r>
      <w:r w:rsidR="00A31299">
        <w:rPr>
          <w:b/>
          <w:szCs w:val="24"/>
        </w:rPr>
        <w:t xml:space="preserve"> </w:t>
      </w:r>
    </w:p>
    <w:p w:rsidR="00A31299" w:rsidRPr="004039F4" w:rsidRDefault="00A31299" w:rsidP="00E63DB3">
      <w:pPr>
        <w:pStyle w:val="Podtytu"/>
        <w:tabs>
          <w:tab w:val="left" w:pos="284"/>
        </w:tabs>
        <w:jc w:val="center"/>
        <w:rPr>
          <w:b/>
          <w:szCs w:val="24"/>
        </w:rPr>
      </w:pPr>
    </w:p>
    <w:p w:rsidR="004039F4" w:rsidRPr="00087C5B" w:rsidRDefault="004039F4" w:rsidP="00377A55">
      <w:pPr>
        <w:pStyle w:val="Podtytu"/>
        <w:tabs>
          <w:tab w:val="left" w:pos="284"/>
          <w:tab w:val="left" w:pos="426"/>
        </w:tabs>
        <w:rPr>
          <w:szCs w:val="24"/>
        </w:rPr>
      </w:pPr>
      <w:r w:rsidRPr="00087C5B">
        <w:rPr>
          <w:szCs w:val="24"/>
        </w:rPr>
        <w:t xml:space="preserve">1. </w:t>
      </w:r>
      <w:r w:rsidR="00CE0C50">
        <w:rPr>
          <w:szCs w:val="24"/>
        </w:rPr>
        <w:t xml:space="preserve"> </w:t>
      </w:r>
      <w:r w:rsidRPr="00087C5B">
        <w:rPr>
          <w:szCs w:val="24"/>
        </w:rPr>
        <w:t>Zabezpieczenie o</w:t>
      </w:r>
      <w:r w:rsidR="00CE0C50">
        <w:rPr>
          <w:szCs w:val="24"/>
        </w:rPr>
        <w:t xml:space="preserve">bsady równoważnika co najmniej </w:t>
      </w:r>
      <w:r w:rsidRPr="00087C5B">
        <w:rPr>
          <w:szCs w:val="24"/>
        </w:rPr>
        <w:t>dw</w:t>
      </w:r>
      <w:r w:rsidR="00CE0C50">
        <w:rPr>
          <w:szCs w:val="24"/>
        </w:rPr>
        <w:t>óch etatów lekarzy kardiologów.</w:t>
      </w:r>
    </w:p>
    <w:p w:rsidR="00377A55" w:rsidRDefault="004039F4" w:rsidP="00377A55">
      <w:pPr>
        <w:pStyle w:val="Podtytu"/>
        <w:tabs>
          <w:tab w:val="left" w:pos="284"/>
        </w:tabs>
        <w:jc w:val="both"/>
      </w:pPr>
      <w:r w:rsidRPr="00087C5B">
        <w:rPr>
          <w:szCs w:val="24"/>
        </w:rPr>
        <w:t xml:space="preserve">2. </w:t>
      </w:r>
      <w:r>
        <w:rPr>
          <w:szCs w:val="24"/>
        </w:rPr>
        <w:t>Zabezpieczenie całodobowej obsady lekarskiej we wszystkie dni tygodnia w Oddziale</w:t>
      </w:r>
      <w:r w:rsidR="00CE0C50">
        <w:rPr>
          <w:szCs w:val="24"/>
        </w:rPr>
        <w:t xml:space="preserve"> </w:t>
      </w:r>
      <w:r>
        <w:rPr>
          <w:szCs w:val="24"/>
        </w:rPr>
        <w:t xml:space="preserve">Intensywnego Nadzoru Kardiologicznego, </w:t>
      </w:r>
      <w:r w:rsidR="00377A55">
        <w:rPr>
          <w:szCs w:val="24"/>
        </w:rPr>
        <w:t>zgodnie z wymogami rozporządzenia Ministra Zdr</w:t>
      </w:r>
      <w:r w:rsidR="00377A55">
        <w:rPr>
          <w:szCs w:val="24"/>
        </w:rPr>
        <w:t>o</w:t>
      </w:r>
      <w:r w:rsidR="00377A55">
        <w:rPr>
          <w:szCs w:val="24"/>
        </w:rPr>
        <w:t>wia z dnia 22 listopada 2013 roku w sprawie świadczeń gwarantowanych z zakresu leczenia szpitalnego.</w:t>
      </w:r>
    </w:p>
    <w:p w:rsidR="004039F4" w:rsidRDefault="004039F4" w:rsidP="00CE0C50">
      <w:pPr>
        <w:pStyle w:val="Podtytu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 xml:space="preserve">3. Zabezpieczenie całodobowej obsady lekarskiej </w:t>
      </w:r>
      <w:r w:rsidR="001C51D4">
        <w:rPr>
          <w:szCs w:val="24"/>
        </w:rPr>
        <w:t xml:space="preserve">i pielęgniarki </w:t>
      </w:r>
      <w:r>
        <w:rPr>
          <w:szCs w:val="24"/>
        </w:rPr>
        <w:t>we wszystkie dni</w:t>
      </w:r>
      <w:r w:rsidR="001C51D4">
        <w:rPr>
          <w:szCs w:val="24"/>
        </w:rPr>
        <w:t xml:space="preserve"> tygodnia w Pracowni Hemodynamiki i Elektrofizjologii.</w:t>
      </w:r>
    </w:p>
    <w:p w:rsidR="004039F4" w:rsidRDefault="004039F4" w:rsidP="00CE0C50">
      <w:pPr>
        <w:pStyle w:val="Podtytu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4. Zabezpieczenie całodobowej obsady technik</w:t>
      </w:r>
      <w:r w:rsidR="001C51D4">
        <w:rPr>
          <w:szCs w:val="24"/>
        </w:rPr>
        <w:t>a RTG w Pracowni Hemodynamiki i Elektrofizjologii.</w:t>
      </w:r>
    </w:p>
    <w:p w:rsidR="00377A55" w:rsidRDefault="00AA1836" w:rsidP="00377A55">
      <w:pPr>
        <w:pStyle w:val="Podtytu"/>
        <w:tabs>
          <w:tab w:val="left" w:pos="284"/>
        </w:tabs>
        <w:jc w:val="both"/>
      </w:pPr>
      <w:r>
        <w:rPr>
          <w:szCs w:val="24"/>
        </w:rPr>
        <w:t>5. Zabezpiec</w:t>
      </w:r>
      <w:r w:rsidR="001C51D4">
        <w:rPr>
          <w:szCs w:val="24"/>
        </w:rPr>
        <w:t>zenie w wymiarze 0,2 etatu lekarza kardiologa dla potrzeb poradni rehabilitacji</w:t>
      </w:r>
      <w:r w:rsidR="00CE0C50">
        <w:rPr>
          <w:szCs w:val="24"/>
        </w:rPr>
        <w:t xml:space="preserve"> </w:t>
      </w:r>
      <w:r w:rsidR="001C51D4">
        <w:rPr>
          <w:szCs w:val="24"/>
        </w:rPr>
        <w:t>kard</w:t>
      </w:r>
      <w:r w:rsidR="00377A55">
        <w:rPr>
          <w:szCs w:val="24"/>
        </w:rPr>
        <w:t>iologicznej po jej uruchomieniu, dotyczy również zabezpieczenie świadczeń ambulatory</w:t>
      </w:r>
      <w:r w:rsidR="00377A55">
        <w:rPr>
          <w:szCs w:val="24"/>
        </w:rPr>
        <w:t>j</w:t>
      </w:r>
      <w:r w:rsidR="00377A55">
        <w:rPr>
          <w:szCs w:val="24"/>
        </w:rPr>
        <w:t>nych opieki specjalistycznej realizowanej w ramach kompleksowej opieki po zawale mięśnia sercowego KOS-Zawał.</w:t>
      </w:r>
    </w:p>
    <w:p w:rsidR="004039F4" w:rsidRDefault="00AA1836" w:rsidP="00CE0C50">
      <w:pPr>
        <w:pStyle w:val="Podtytu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>6</w:t>
      </w:r>
      <w:r w:rsidR="004039F4">
        <w:rPr>
          <w:szCs w:val="24"/>
        </w:rPr>
        <w:t>. Przyjmujący Zamówienie będzie świadczył usługi na rzecz pacjentów w pomieszczeniach</w:t>
      </w:r>
      <w:r w:rsidR="00CE0C50">
        <w:rPr>
          <w:szCs w:val="24"/>
        </w:rPr>
        <w:t xml:space="preserve"> </w:t>
      </w:r>
      <w:r w:rsidR="004039F4">
        <w:rPr>
          <w:szCs w:val="24"/>
        </w:rPr>
        <w:t xml:space="preserve">udzielającego Zamówienie, na bazie: </w:t>
      </w:r>
    </w:p>
    <w:p w:rsidR="004039F4" w:rsidRDefault="004039F4" w:rsidP="00377A55">
      <w:pPr>
        <w:pStyle w:val="Podtytu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1) </w:t>
      </w:r>
      <w:r w:rsidR="00CE0C50">
        <w:rPr>
          <w:szCs w:val="24"/>
        </w:rPr>
        <w:t xml:space="preserve"> </w:t>
      </w:r>
      <w:r>
        <w:rPr>
          <w:szCs w:val="24"/>
        </w:rPr>
        <w:t>Zapewnionych we własnym zakresie wyrobów medycznych oraz aparatury medycznej</w:t>
      </w:r>
      <w:r w:rsidR="00255D1B">
        <w:rPr>
          <w:szCs w:val="24"/>
        </w:rPr>
        <w:t xml:space="preserve"> określonej w załączniku </w:t>
      </w:r>
      <w:r w:rsidR="008F2287">
        <w:rPr>
          <w:szCs w:val="24"/>
        </w:rPr>
        <w:t xml:space="preserve">Nr 7 </w:t>
      </w:r>
      <w:r w:rsidR="00255D1B">
        <w:rPr>
          <w:szCs w:val="24"/>
        </w:rPr>
        <w:t>do składanej oferty</w:t>
      </w:r>
      <w:r w:rsidR="004D595A">
        <w:rPr>
          <w:szCs w:val="24"/>
        </w:rPr>
        <w:t xml:space="preserve"> i załącznik do umowy</w:t>
      </w:r>
      <w:r w:rsidR="00255D1B">
        <w:rPr>
          <w:szCs w:val="24"/>
        </w:rPr>
        <w:t xml:space="preserve"> (wraz z </w:t>
      </w:r>
      <w:r>
        <w:rPr>
          <w:szCs w:val="24"/>
        </w:rPr>
        <w:t>określeniem nazwy, nr</w:t>
      </w:r>
      <w:r w:rsidR="00CE0C50">
        <w:rPr>
          <w:szCs w:val="24"/>
        </w:rPr>
        <w:t xml:space="preserve"> </w:t>
      </w:r>
      <w:r>
        <w:rPr>
          <w:szCs w:val="24"/>
        </w:rPr>
        <w:t xml:space="preserve">fabrycznego, roku produkcji, aktualnych badań technicznych), </w:t>
      </w:r>
    </w:p>
    <w:p w:rsidR="004039F4" w:rsidRDefault="004039F4" w:rsidP="00CE0C50">
      <w:pPr>
        <w:pStyle w:val="Podtytu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>2) Przyjmujący Zamówienie</w:t>
      </w:r>
      <w:r w:rsidR="00F70090">
        <w:rPr>
          <w:szCs w:val="24"/>
        </w:rPr>
        <w:t xml:space="preserve"> będzie udzielał świadczeń medycznych zarówno w trybie planowym jak i</w:t>
      </w:r>
      <w:r w:rsidR="00CE0C50">
        <w:rPr>
          <w:szCs w:val="24"/>
        </w:rPr>
        <w:t xml:space="preserve"> </w:t>
      </w:r>
      <w:r w:rsidR="00F70090">
        <w:rPr>
          <w:szCs w:val="24"/>
        </w:rPr>
        <w:t>w stanach nagłych. Przyjmujący Zamówienie jest obowiązany do z</w:t>
      </w:r>
      <w:r w:rsidR="00CE0C50">
        <w:rPr>
          <w:szCs w:val="24"/>
        </w:rPr>
        <w:t xml:space="preserve">apewnienia ciągłości udzielania </w:t>
      </w:r>
      <w:r w:rsidR="00F70090">
        <w:rPr>
          <w:szCs w:val="24"/>
        </w:rPr>
        <w:t>świadczeń opieki zdrowotnej będących przedmiotem niniejszego postępowania konkursowego.</w:t>
      </w:r>
    </w:p>
    <w:p w:rsidR="00F70090" w:rsidRDefault="00F70090" w:rsidP="00CE0C50">
      <w:pPr>
        <w:pStyle w:val="Podtytu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>3) Przyjmujący Zamówienie z</w:t>
      </w:r>
      <w:r w:rsidR="001C51D4">
        <w:rPr>
          <w:szCs w:val="24"/>
        </w:rPr>
        <w:t>obowiązany będzie do</w:t>
      </w:r>
      <w:r>
        <w:rPr>
          <w:szCs w:val="24"/>
        </w:rPr>
        <w:t xml:space="preserve"> udzielania świadczeń</w:t>
      </w:r>
      <w:r w:rsidR="00BD7B17">
        <w:rPr>
          <w:szCs w:val="24"/>
        </w:rPr>
        <w:t xml:space="preserve"> </w:t>
      </w:r>
      <w:r w:rsidR="001C51D4">
        <w:rPr>
          <w:szCs w:val="24"/>
        </w:rPr>
        <w:t>zdro</w:t>
      </w:r>
      <w:r>
        <w:rPr>
          <w:szCs w:val="24"/>
        </w:rPr>
        <w:t>w</w:t>
      </w:r>
      <w:r w:rsidR="001C51D4">
        <w:rPr>
          <w:szCs w:val="24"/>
        </w:rPr>
        <w:t>otnych w czasie</w:t>
      </w:r>
      <w:r>
        <w:rPr>
          <w:szCs w:val="24"/>
        </w:rPr>
        <w:t xml:space="preserve"> </w:t>
      </w:r>
      <w:r w:rsidR="00BD7B17">
        <w:rPr>
          <w:szCs w:val="24"/>
        </w:rPr>
        <w:t xml:space="preserve">  </w:t>
      </w:r>
      <w:r w:rsidR="001C51D4">
        <w:rPr>
          <w:szCs w:val="24"/>
        </w:rPr>
        <w:t xml:space="preserve">obowiązywania </w:t>
      </w:r>
      <w:r w:rsidR="00255D1B">
        <w:rPr>
          <w:szCs w:val="24"/>
        </w:rPr>
        <w:t>umowy</w:t>
      </w:r>
      <w:r w:rsidR="00E3620A">
        <w:rPr>
          <w:szCs w:val="24"/>
        </w:rPr>
        <w:t xml:space="preserve"> zawartej</w:t>
      </w:r>
      <w:r w:rsidR="00BD7B17">
        <w:rPr>
          <w:szCs w:val="24"/>
        </w:rPr>
        <w:t xml:space="preserve"> pomiędzy Udzielającym zamówienie a Narodowym </w:t>
      </w:r>
      <w:r w:rsidR="00CE0C50">
        <w:rPr>
          <w:szCs w:val="24"/>
        </w:rPr>
        <w:t xml:space="preserve"> </w:t>
      </w:r>
      <w:r w:rsidR="00BD7B17">
        <w:rPr>
          <w:szCs w:val="24"/>
        </w:rPr>
        <w:t>Funduszem Zdrowia na udzielanie świadczeń zdrowotnych w zakresie kardiologia-hospitalizacja</w:t>
      </w:r>
      <w:r w:rsidR="00377A55">
        <w:rPr>
          <w:szCs w:val="24"/>
        </w:rPr>
        <w:t xml:space="preserve"> </w:t>
      </w:r>
      <w:r w:rsidR="00BD7B17">
        <w:rPr>
          <w:szCs w:val="24"/>
        </w:rPr>
        <w:t>oraz kompleksowa opieka po zawale serca (KOS-zawał).</w:t>
      </w:r>
    </w:p>
    <w:p w:rsidR="00AA1836" w:rsidRDefault="00AA1836" w:rsidP="004039F4">
      <w:pPr>
        <w:pStyle w:val="Podtytu"/>
        <w:tabs>
          <w:tab w:val="left" w:pos="284"/>
        </w:tabs>
        <w:rPr>
          <w:szCs w:val="24"/>
        </w:rPr>
      </w:pPr>
    </w:p>
    <w:p w:rsidR="00AA1836" w:rsidRPr="00AA1836" w:rsidRDefault="00AA1836" w:rsidP="004039F4">
      <w:pPr>
        <w:pStyle w:val="Podtytu"/>
        <w:tabs>
          <w:tab w:val="left" w:pos="284"/>
        </w:tabs>
        <w:rPr>
          <w:b/>
          <w:szCs w:val="24"/>
        </w:rPr>
      </w:pPr>
      <w:r w:rsidRPr="00AA1836">
        <w:rPr>
          <w:b/>
          <w:szCs w:val="24"/>
        </w:rPr>
        <w:t xml:space="preserve">                     III. ZAKRES PROCEDUR MEDYCZNYCH OBJETYCH ZAMÓWIENIEM</w:t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>E10 5.51.01.000</w:t>
      </w:r>
      <w:r w:rsidR="00E3620A">
        <w:t>5010 OZW- diagnostyka inwazyjna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>E11 5.51.01.0005011 OZW- leczen</w:t>
      </w:r>
      <w:r w:rsidR="00E3620A">
        <w:t>ie inwazyjne dwuetapowe &gt; 3 dni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>E12G 5.51.01.</w:t>
      </w:r>
      <w:r w:rsidR="00E3620A">
        <w:t>0005090 OZW- leczenie inwazyjne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>E15 5.51.01.0005015 OZW-</w:t>
      </w:r>
      <w:r w:rsidR="00E3620A">
        <w:t xml:space="preserve"> leczenie inwazyjne &gt;7 dni z </w:t>
      </w:r>
      <w:proofErr w:type="spellStart"/>
      <w:r w:rsidR="00E3620A">
        <w:t>pw</w:t>
      </w:r>
      <w:proofErr w:type="spellEnd"/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 xml:space="preserve">E16 5.51.01.0005016 OZW&gt; 69 </w:t>
      </w:r>
      <w:proofErr w:type="spellStart"/>
      <w:r w:rsidR="00A31299">
        <w:t>r.ż</w:t>
      </w:r>
      <w:proofErr w:type="spellEnd"/>
      <w:r w:rsidR="00A31299">
        <w:t xml:space="preserve">. lub z </w:t>
      </w:r>
      <w:proofErr w:type="spellStart"/>
      <w:r w:rsidR="00A31299">
        <w:t>pw</w:t>
      </w:r>
      <w:proofErr w:type="spellEnd"/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>E17G 5.51.01.0005091 OZW- leczenie zachowawcze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 xml:space="preserve">E215.51.01.0005021 </w:t>
      </w:r>
      <w:proofErr w:type="spellStart"/>
      <w:r w:rsidR="00A31299">
        <w:t>Przezskórne</w:t>
      </w:r>
      <w:proofErr w:type="spellEnd"/>
      <w:r w:rsidR="00A31299">
        <w:t xml:space="preserve"> zamknięcie nieprawidłowych połączeń wewnątrz sercowy</w:t>
      </w:r>
      <w:r w:rsidR="00E3620A">
        <w:t xml:space="preserve">ch zewnątrz sercowych &gt; 17 </w:t>
      </w:r>
      <w:proofErr w:type="spellStart"/>
      <w:r w:rsidR="00E3620A">
        <w:t>r.ż</w:t>
      </w:r>
      <w:proofErr w:type="spellEnd"/>
      <w:r w:rsidR="00E3620A">
        <w:t>.</w:t>
      </w:r>
      <w:r w:rsidR="00A31299">
        <w:t xml:space="preserve"> Zamykanie PFO/ASD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 xml:space="preserve">E22E 5.51.01.0005095 </w:t>
      </w:r>
      <w:proofErr w:type="spellStart"/>
      <w:r w:rsidR="00A31299">
        <w:t>Przezs</w:t>
      </w:r>
      <w:r w:rsidR="00E3620A">
        <w:t>kórne</w:t>
      </w:r>
      <w:proofErr w:type="spellEnd"/>
      <w:r w:rsidR="00E3620A">
        <w:t xml:space="preserve"> </w:t>
      </w:r>
      <w:proofErr w:type="spellStart"/>
      <w:r w:rsidR="00E3620A">
        <w:t>walwuloplastyki</w:t>
      </w:r>
      <w:proofErr w:type="spellEnd"/>
      <w:r w:rsidR="00E3620A">
        <w:t xml:space="preserve"> &gt; 65 </w:t>
      </w:r>
      <w:proofErr w:type="spellStart"/>
      <w:r w:rsidR="00E3620A">
        <w:t>r.ż</w:t>
      </w:r>
      <w:proofErr w:type="spellEnd"/>
      <w:r w:rsidR="00E3620A">
        <w:t>.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  </w:t>
      </w:r>
      <w:r w:rsidR="00A31299">
        <w:t xml:space="preserve">E22F 5.51.01.0005096 </w:t>
      </w:r>
      <w:proofErr w:type="spellStart"/>
      <w:r w:rsidR="00A31299">
        <w:t>Przezskórne</w:t>
      </w:r>
      <w:proofErr w:type="spellEnd"/>
      <w:r w:rsidR="00A31299">
        <w:t xml:space="preserve"> </w:t>
      </w:r>
      <w:proofErr w:type="spellStart"/>
      <w:r w:rsidR="00A31299">
        <w:t>walwu</w:t>
      </w:r>
      <w:r w:rsidR="00E3620A">
        <w:t>loplastyki</w:t>
      </w:r>
      <w:proofErr w:type="spellEnd"/>
      <w:r w:rsidR="00E3620A">
        <w:t xml:space="preserve"> &gt; 17 </w:t>
      </w:r>
      <w:proofErr w:type="spellStart"/>
      <w:r w:rsidR="00E3620A">
        <w:t>r.ż</w:t>
      </w:r>
      <w:proofErr w:type="spellEnd"/>
      <w:r w:rsidR="00E3620A">
        <w:t xml:space="preserve">. I&lt; 66 </w:t>
      </w:r>
      <w:proofErr w:type="spellStart"/>
      <w:r w:rsidR="00E3620A">
        <w:t>r.ż</w:t>
      </w:r>
      <w:proofErr w:type="spellEnd"/>
      <w:r w:rsidR="00E3620A"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E23G 5.51.01.0005092 </w:t>
      </w:r>
      <w:proofErr w:type="spellStart"/>
      <w:r>
        <w:t>Angioplastyka</w:t>
      </w:r>
      <w:proofErr w:type="spellEnd"/>
      <w:r>
        <w:t xml:space="preserve"> wieńco</w:t>
      </w:r>
      <w:r w:rsidR="00E3620A">
        <w:t xml:space="preserve">wa z implantacją jednego </w:t>
      </w:r>
      <w:proofErr w:type="spellStart"/>
      <w:r w:rsidR="00E3620A">
        <w:t>stentu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E24G 5.51.01.0005093 </w:t>
      </w:r>
      <w:proofErr w:type="spellStart"/>
      <w:r>
        <w:t>Angioplastyka</w:t>
      </w:r>
      <w:proofErr w:type="spellEnd"/>
      <w:r>
        <w:t xml:space="preserve"> wieńcowa z implantacją nie mniej niż</w:t>
      </w:r>
      <w:r w:rsidR="00E3620A">
        <w:t xml:space="preserve"> 2 </w:t>
      </w:r>
      <w:proofErr w:type="spellStart"/>
      <w:r w:rsidR="00E3620A">
        <w:t>stentów</w:t>
      </w:r>
      <w:proofErr w:type="spellEnd"/>
      <w:r w:rsidR="00E3620A">
        <w:t xml:space="preserve"> lub wielonaczyniowa 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E26 5.51.01.0005026 </w:t>
      </w:r>
      <w:proofErr w:type="spellStart"/>
      <w:r>
        <w:t>Angioplas</w:t>
      </w:r>
      <w:r w:rsidR="00E3620A">
        <w:t>tyka</w:t>
      </w:r>
      <w:proofErr w:type="spellEnd"/>
      <w:r w:rsidR="00E3620A">
        <w:t xml:space="preserve"> wieńcowa balonowa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E27 5.51.01.0005027 Koronaro</w:t>
      </w:r>
      <w:r w:rsidR="00E3620A">
        <w:t>grafia i inne zabiegi inwazyjne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E29 5.51.01.0005029 </w:t>
      </w:r>
      <w:proofErr w:type="spellStart"/>
      <w:r>
        <w:t>Angiop</w:t>
      </w:r>
      <w:r w:rsidR="00E3620A">
        <w:t>lastyka</w:t>
      </w:r>
      <w:proofErr w:type="spellEnd"/>
      <w:r w:rsidR="00E3620A">
        <w:t xml:space="preserve"> wieńcowa balonowa (DEB)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E31 5.51.01.0005031 Wszczepienie/wy</w:t>
      </w:r>
      <w:r w:rsidR="00E3620A">
        <w:t xml:space="preserve">miana rozrusznika </w:t>
      </w:r>
      <w:proofErr w:type="spellStart"/>
      <w:r w:rsidR="00E3620A">
        <w:t>jednojamowego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E32 5.51.01.0005032 Wszczepienie/wymiana roz</w:t>
      </w:r>
      <w:r w:rsidR="00E3620A">
        <w:t xml:space="preserve">rusznika </w:t>
      </w:r>
      <w:proofErr w:type="spellStart"/>
      <w:r w:rsidR="00E3620A">
        <w:t>dwujamowego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E33 5.51.01.0005033 Wszczepienie/wymiana układu z funkcj</w:t>
      </w:r>
      <w:r w:rsidR="00E3620A">
        <w:t xml:space="preserve">ą </w:t>
      </w:r>
      <w:proofErr w:type="spellStart"/>
      <w:r w:rsidR="00E3620A">
        <w:t>resynchronizującą</w:t>
      </w:r>
      <w:proofErr w:type="spellEnd"/>
      <w:r w:rsidR="00E3620A">
        <w:t xml:space="preserve"> serca (CRT)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E34 5.51.01.0005034 Wszczepienie/wymiana kardiowertera-d</w:t>
      </w:r>
      <w:r w:rsidR="00E3620A">
        <w:t>efibrylatora jedno-/</w:t>
      </w:r>
      <w:proofErr w:type="spellStart"/>
      <w:r w:rsidR="00E3620A">
        <w:t>dwujamowego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E36 5.51.01.0005036 Wszc</w:t>
      </w:r>
      <w:r w:rsidR="00E3620A">
        <w:t xml:space="preserve">zepienie/wymiana </w:t>
      </w:r>
      <w:proofErr w:type="spellStart"/>
      <w:r w:rsidR="00E3620A">
        <w:t>CRT-D</w:t>
      </w:r>
      <w:proofErr w:type="spellEnd"/>
      <w:r w:rsidR="00E3620A">
        <w:t xml:space="preserve">&gt; 17 </w:t>
      </w:r>
      <w:proofErr w:type="spellStart"/>
      <w:r w:rsidR="00E3620A">
        <w:t>r.ż</w:t>
      </w:r>
      <w:proofErr w:type="spellEnd"/>
      <w:r w:rsidR="00E3620A"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E37 5.51.01.0005037 Reperacja/repozycja/rewizja/wymiana elektrody/układu </w:t>
      </w:r>
      <w:r>
        <w:lastRenderedPageBreak/>
        <w:t>symulując</w:t>
      </w:r>
      <w:r w:rsidR="00E3620A">
        <w:t>ego/kardiowertera-defibrylatora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E37G 5.51.01.0005099 Wymiana elektrod do całkowitego automatycznego systemu do kardiowersji lub defibrylacji (ICD)- </w:t>
      </w:r>
      <w:proofErr w:type="spellStart"/>
      <w:r>
        <w:t>jednojamowego</w:t>
      </w:r>
      <w:proofErr w:type="spellEnd"/>
      <w:r>
        <w:t xml:space="preserve"> lub </w:t>
      </w:r>
      <w:proofErr w:type="spellStart"/>
      <w:r>
        <w:t>dwujamowego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E37H 5.51.01.0005100 Wymiana elektrod do całkowitego automatycznego systemu do kardiowersji lub defibrylacji z funkcją </w:t>
      </w:r>
      <w:proofErr w:type="spellStart"/>
      <w:r>
        <w:t>resynchronizacji</w:t>
      </w:r>
      <w:proofErr w:type="spellEnd"/>
      <w:r>
        <w:t xml:space="preserve"> (</w:t>
      </w:r>
      <w:proofErr w:type="spellStart"/>
      <w:r>
        <w:t>CRT-D</w:t>
      </w:r>
      <w:proofErr w:type="spellEnd"/>
      <w:r>
        <w:t>)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E43 5.51.01</w:t>
      </w:r>
      <w:r w:rsidR="00E3620A">
        <w:t>.0005043 Ablacja zaburzeń rytmu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E44 5.51.01.0005044 Diagnostyka inwazyjna zaburzeń rytmu serca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E46 5.51.01.0005046 Ablacja (prosta) zaburzeń rytmu z wykorzystaniem s</w:t>
      </w:r>
      <w:r w:rsidR="00E3620A">
        <w:t xml:space="preserve">ystemu </w:t>
      </w:r>
      <w:proofErr w:type="spellStart"/>
      <w:r w:rsidR="00E3620A">
        <w:t>elektroanatomicznego</w:t>
      </w:r>
      <w:proofErr w:type="spellEnd"/>
      <w:r w:rsidR="00E3620A">
        <w:t xml:space="preserve">  3D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E47 5.51.01.0005047 Ablacja (złożona) zaburzeń rytmu z wykorzystaniem </w:t>
      </w:r>
      <w:r w:rsidR="00E3620A">
        <w:t xml:space="preserve">systemu </w:t>
      </w:r>
      <w:proofErr w:type="spellStart"/>
      <w:r w:rsidR="00E3620A">
        <w:t>elektroanatomicznego</w:t>
      </w:r>
      <w:proofErr w:type="spellEnd"/>
      <w:r w:rsidR="00E3620A">
        <w:t xml:space="preserve"> 3D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E48 5.51.01.0005048 Ablacja migotania przedsionk</w:t>
      </w:r>
      <w:r w:rsidR="00E3620A">
        <w:t>ów- izolacja żył płucnych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E50 5.51.01.0005050 Ostra lub </w:t>
      </w:r>
      <w:proofErr w:type="spellStart"/>
      <w:r>
        <w:t>zdekompensowana</w:t>
      </w:r>
      <w:proofErr w:type="spellEnd"/>
      <w:r>
        <w:t xml:space="preserve"> niewydolność krążenia- leczenie w OINK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E51 5.51.01.0005051 Zapalenie wsierdzia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E52 5.51.01.0005052 Zaawansowana niewydolność krążenia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E53G 5.51.01.0005094 Niewydolność krążenia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E55 5.51.01.0005055 Zakrzepica żył głębokich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E56 5.51.01.0005056 Choroba niedokrwienna serca &gt;69  </w:t>
      </w:r>
      <w:proofErr w:type="spellStart"/>
      <w:r>
        <w:t>r.ż</w:t>
      </w:r>
      <w:proofErr w:type="spellEnd"/>
      <w:r>
        <w:t xml:space="preserve">. lub </w:t>
      </w:r>
      <w:proofErr w:type="spellStart"/>
      <w:r>
        <w:t>pw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E57 5.51.01.0005057 Choroba niedokrwienna serca &gt;17 r. ż. &lt; 70 </w:t>
      </w:r>
      <w:proofErr w:type="spellStart"/>
      <w:r>
        <w:t>r.ż</w:t>
      </w:r>
      <w:proofErr w:type="spellEnd"/>
      <w:r>
        <w:t xml:space="preserve">. bez </w:t>
      </w:r>
      <w:proofErr w:type="spellStart"/>
      <w:r>
        <w:t>pw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E59 5.51.01.0005059 Nagłe zatrzymanie krążenia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E61 5.51.01.0005061 Zaburzenie rytmu serca &gt;69 </w:t>
      </w:r>
      <w:proofErr w:type="spellStart"/>
      <w:r>
        <w:t>r.ż</w:t>
      </w:r>
      <w:proofErr w:type="spellEnd"/>
      <w:r>
        <w:t xml:space="preserve">. lub </w:t>
      </w:r>
      <w:proofErr w:type="spellStart"/>
      <w:r>
        <w:t>pw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E62 5.51.01.0005062 Zaburzenia rytmu serca &gt;17 </w:t>
      </w:r>
      <w:proofErr w:type="spellStart"/>
      <w:r>
        <w:t>r.ż</w:t>
      </w:r>
      <w:proofErr w:type="spellEnd"/>
      <w:r>
        <w:t xml:space="preserve">. &lt;70 </w:t>
      </w:r>
      <w:proofErr w:type="spellStart"/>
      <w:r>
        <w:t>r.ż</w:t>
      </w:r>
      <w:proofErr w:type="spellEnd"/>
      <w:r>
        <w:t xml:space="preserve">. bez </w:t>
      </w:r>
      <w:proofErr w:type="spellStart"/>
      <w:r>
        <w:t>pw</w:t>
      </w:r>
      <w:proofErr w:type="spellEnd"/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E71 5.51.01.0005071 Omdlenie i zapaść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E72 5.51.01.0005101 Nieinwazyjna diagnostyka bólu w klatce piersiowej &gt;17 </w:t>
      </w:r>
      <w:proofErr w:type="spellStart"/>
      <w:r>
        <w:t>r.ż</w:t>
      </w:r>
      <w:proofErr w:type="spellEnd"/>
      <w:r>
        <w:t>.</w:t>
      </w:r>
    </w:p>
    <w:p w:rsidR="00A31299" w:rsidRDefault="00CE0C50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E73</w:t>
      </w:r>
      <w:r w:rsidR="00A31299">
        <w:t xml:space="preserve"> 5.51.01.0005073 Choroby zastawek serca &gt;17 </w:t>
      </w:r>
      <w:proofErr w:type="spellStart"/>
      <w:r w:rsidR="00A31299">
        <w:t>r.ż</w:t>
      </w:r>
      <w:proofErr w:type="spellEnd"/>
      <w:r w:rsidR="00A31299"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E74E 5.51.01.0005097 Wrodzone wady serca &gt;65 </w:t>
      </w:r>
      <w:proofErr w:type="spellStart"/>
      <w:r>
        <w:t>r.ż</w:t>
      </w:r>
      <w:proofErr w:type="spellEnd"/>
      <w:r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E74F 5.51.01.0005098 Wrodzone wady serca &gt;17 </w:t>
      </w:r>
      <w:proofErr w:type="spellStart"/>
      <w:r>
        <w:t>r.ż</w:t>
      </w:r>
      <w:proofErr w:type="spellEnd"/>
      <w:r>
        <w:t xml:space="preserve">. i &lt;66 </w:t>
      </w:r>
      <w:proofErr w:type="spellStart"/>
      <w:r>
        <w:t>r.ż</w:t>
      </w:r>
      <w:proofErr w:type="spellEnd"/>
      <w:r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E77 5.51.01.0005077 Inne choroby układu krążenia &gt;17 </w:t>
      </w:r>
      <w:proofErr w:type="spellStart"/>
      <w:r>
        <w:t>r.ż</w:t>
      </w:r>
      <w:proofErr w:type="spellEnd"/>
      <w:r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>E86 5.51.01.0005086 Nadciśnienie tętnicze oporne i wtórne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E87 5.51.01.0005087 Ciężkie nadciśnienie tętnicze &gt; 17 </w:t>
      </w:r>
      <w:proofErr w:type="spellStart"/>
      <w:r>
        <w:t>r.ż</w:t>
      </w:r>
      <w:proofErr w:type="spellEnd"/>
      <w:r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E88 5.51.01.0005088 Nadciśnienie tętnicze &gt; 17 </w:t>
      </w:r>
      <w:proofErr w:type="spellStart"/>
      <w:r>
        <w:t>r.ż</w:t>
      </w:r>
      <w:proofErr w:type="spellEnd"/>
      <w:r>
        <w:t>.</w:t>
      </w:r>
    </w:p>
    <w:p w:rsidR="00A31299" w:rsidRDefault="00A31299" w:rsidP="00CE0C50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ind w:left="0" w:firstLine="0"/>
      </w:pPr>
      <w:r>
        <w:t xml:space="preserve">E89 5.51.01.0005089 Kompleksowa diagnostyka kardiologiczna  </w:t>
      </w:r>
    </w:p>
    <w:p w:rsidR="00A31299" w:rsidRDefault="00A31299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A31299" w:rsidP="00E63DB3">
      <w:pPr>
        <w:pStyle w:val="Nagwek2"/>
        <w:numPr>
          <w:ilvl w:val="12"/>
          <w:numId w:val="0"/>
        </w:numPr>
        <w:tabs>
          <w:tab w:val="left" w:pos="284"/>
        </w:tabs>
        <w:ind w:hanging="426"/>
        <w:jc w:val="center"/>
        <w:rPr>
          <w:b/>
        </w:rPr>
      </w:pPr>
      <w:r>
        <w:rPr>
          <w:b/>
        </w:rPr>
        <w:t>IV</w:t>
      </w:r>
      <w:r w:rsidR="00D64A43">
        <w:rPr>
          <w:b/>
        </w:rPr>
        <w:t>. PLANOWANY TERMIN WYKONANIA UMOWY.</w:t>
      </w:r>
    </w:p>
    <w:p w:rsidR="00CE0C50" w:rsidRDefault="00CE0C50" w:rsidP="00CE0C50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</w:pPr>
    </w:p>
    <w:p w:rsidR="00D64A43" w:rsidRPr="00C90D9F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>
        <w:t>Um</w:t>
      </w:r>
      <w:r w:rsidR="00333BC4">
        <w:t>owa zost</w:t>
      </w:r>
      <w:r w:rsidR="00D30675">
        <w:t xml:space="preserve">anie zawarta na okres od </w:t>
      </w:r>
      <w:r w:rsidR="00E3620A">
        <w:rPr>
          <w:b/>
        </w:rPr>
        <w:t>01-10</w:t>
      </w:r>
      <w:r w:rsidR="00D02FD2" w:rsidRPr="00C90D9F">
        <w:rPr>
          <w:b/>
        </w:rPr>
        <w:t>-</w:t>
      </w:r>
      <w:r w:rsidR="00F106D1" w:rsidRPr="00C90D9F">
        <w:rPr>
          <w:b/>
        </w:rPr>
        <w:t>2019</w:t>
      </w:r>
      <w:r w:rsidR="00CE0C50">
        <w:rPr>
          <w:b/>
        </w:rPr>
        <w:t xml:space="preserve"> </w:t>
      </w:r>
      <w:r w:rsidR="00333BC4" w:rsidRPr="00C90D9F">
        <w:rPr>
          <w:b/>
        </w:rPr>
        <w:t>r</w:t>
      </w:r>
      <w:r w:rsidR="00D30675" w:rsidRPr="00C90D9F">
        <w:rPr>
          <w:b/>
        </w:rPr>
        <w:t xml:space="preserve">. </w:t>
      </w:r>
      <w:r w:rsidR="00BC1D58">
        <w:rPr>
          <w:b/>
        </w:rPr>
        <w:t xml:space="preserve">do </w:t>
      </w:r>
      <w:r w:rsidR="00E3620A">
        <w:rPr>
          <w:b/>
        </w:rPr>
        <w:t>30-09</w:t>
      </w:r>
      <w:r w:rsidR="00D02FD2" w:rsidRPr="00C90D9F">
        <w:rPr>
          <w:b/>
        </w:rPr>
        <w:t>-</w:t>
      </w:r>
      <w:r w:rsidR="00E3620A">
        <w:rPr>
          <w:b/>
        </w:rPr>
        <w:t>2025</w:t>
      </w:r>
      <w:r w:rsidR="00CE0C50">
        <w:rPr>
          <w:b/>
        </w:rPr>
        <w:t xml:space="preserve"> </w:t>
      </w:r>
      <w:r w:rsidRPr="00C90D9F">
        <w:rPr>
          <w:b/>
        </w:rPr>
        <w:t>r.</w:t>
      </w:r>
    </w:p>
    <w:p w:rsidR="00D64A43" w:rsidRPr="00917786" w:rsidRDefault="00D64A43" w:rsidP="00667BC9">
      <w:pPr>
        <w:pStyle w:val="Standardowy1"/>
        <w:jc w:val="both"/>
      </w:pPr>
    </w:p>
    <w:p w:rsidR="00E33441" w:rsidRPr="00B50956" w:rsidRDefault="006D764E" w:rsidP="00E63DB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center"/>
        <w:rPr>
          <w:b/>
        </w:rPr>
      </w:pPr>
      <w:r>
        <w:rPr>
          <w:b/>
        </w:rPr>
        <w:t>V</w:t>
      </w:r>
      <w:r w:rsidR="00D64A43">
        <w:rPr>
          <w:b/>
        </w:rPr>
        <w:t>. WYMAGANIA  DLA ŚWIADCZEŃ ZDROWOTNYCH</w:t>
      </w:r>
    </w:p>
    <w:p w:rsidR="00D64A43" w:rsidRDefault="00D64A43" w:rsidP="00667BC9">
      <w:pPr>
        <w:pStyle w:val="Standardowy1"/>
        <w:jc w:val="both"/>
      </w:pPr>
    </w:p>
    <w:p w:rsidR="00B50956" w:rsidRPr="00255D1B" w:rsidRDefault="00255D1B" w:rsidP="00CE0C50">
      <w:pPr>
        <w:pStyle w:val="Nagwek3"/>
        <w:jc w:val="both"/>
        <w:rPr>
          <w:b w:val="0"/>
          <w:sz w:val="20"/>
        </w:rPr>
      </w:pPr>
      <w:r w:rsidRPr="00255D1B">
        <w:rPr>
          <w:b w:val="0"/>
          <w:sz w:val="24"/>
          <w:szCs w:val="24"/>
        </w:rPr>
        <w:t>Przyjmujący zamówienie składa w ofercie dokumenty wymagane zgodnie z  ustawa o działalności leczniczej z dnia 15 kwietnia 2011 r. (Dz. U. 2018 r. poz.</w:t>
      </w:r>
      <w:r>
        <w:rPr>
          <w:b w:val="0"/>
          <w:sz w:val="24"/>
          <w:szCs w:val="24"/>
        </w:rPr>
        <w:t xml:space="preserve"> 2190</w:t>
      </w:r>
      <w:r w:rsidRPr="00255D1B">
        <w:rPr>
          <w:b w:val="0"/>
          <w:sz w:val="24"/>
          <w:szCs w:val="24"/>
        </w:rPr>
        <w:t xml:space="preserve">) </w:t>
      </w:r>
      <w:r w:rsidRPr="00255D1B">
        <w:rPr>
          <w:b w:val="0"/>
          <w:sz w:val="20"/>
        </w:rPr>
        <w:t xml:space="preserve"> </w:t>
      </w:r>
    </w:p>
    <w:p w:rsidR="00A31299" w:rsidRPr="00255D1B" w:rsidRDefault="00255D1B" w:rsidP="00255D1B">
      <w:pPr>
        <w:pStyle w:val="Standardowy1"/>
      </w:pPr>
      <w:r>
        <w:t xml:space="preserve"> </w:t>
      </w:r>
    </w:p>
    <w:p w:rsidR="00D64A43" w:rsidRDefault="00D64A43" w:rsidP="00E63DB3">
      <w:pPr>
        <w:pStyle w:val="Nagwek2"/>
        <w:numPr>
          <w:ilvl w:val="12"/>
          <w:numId w:val="0"/>
        </w:numPr>
        <w:tabs>
          <w:tab w:val="left" w:pos="284"/>
        </w:tabs>
        <w:jc w:val="center"/>
        <w:rPr>
          <w:b/>
        </w:rPr>
      </w:pPr>
      <w:r>
        <w:rPr>
          <w:b/>
        </w:rPr>
        <w:t>V</w:t>
      </w:r>
      <w:r w:rsidR="00A31299">
        <w:rPr>
          <w:b/>
        </w:rPr>
        <w:t>I</w:t>
      </w:r>
      <w:r>
        <w:rPr>
          <w:b/>
        </w:rPr>
        <w:t>. MIEJSCE I TERMIN SKŁADANIA OFERT.</w:t>
      </w:r>
    </w:p>
    <w:p w:rsidR="00D64A43" w:rsidRDefault="00D64A43" w:rsidP="00667BC9">
      <w:pPr>
        <w:pStyle w:val="Standardowy1"/>
        <w:jc w:val="both"/>
      </w:pPr>
    </w:p>
    <w:p w:rsidR="00D64A43" w:rsidRPr="00CE0C50" w:rsidRDefault="00D64A43" w:rsidP="00CE0C50">
      <w:pPr>
        <w:pStyle w:val="Standardowy1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b/>
          <w:sz w:val="24"/>
        </w:rPr>
      </w:pPr>
      <w:r>
        <w:rPr>
          <w:sz w:val="24"/>
        </w:rPr>
        <w:t xml:space="preserve">Ofertę w zapieczętowanej kopercie opatrzonej </w:t>
      </w:r>
      <w:r w:rsidR="00236D78">
        <w:rPr>
          <w:sz w:val="24"/>
        </w:rPr>
        <w:t>danymi określonymi w warunkach</w:t>
      </w:r>
      <w:r w:rsidR="00BD7B17">
        <w:rPr>
          <w:sz w:val="24"/>
        </w:rPr>
        <w:t xml:space="preserve"> konkursu,</w:t>
      </w:r>
      <w:r w:rsidR="00D30675">
        <w:rPr>
          <w:sz w:val="24"/>
        </w:rPr>
        <w:t xml:space="preserve"> </w:t>
      </w:r>
      <w:r w:rsidR="00236D78">
        <w:rPr>
          <w:sz w:val="24"/>
        </w:rPr>
        <w:t xml:space="preserve">należy </w:t>
      </w:r>
      <w:r>
        <w:rPr>
          <w:sz w:val="24"/>
        </w:rPr>
        <w:t>złożyć lub przesłać do dnia</w:t>
      </w:r>
      <w:r w:rsidR="00F8628D">
        <w:rPr>
          <w:sz w:val="24"/>
        </w:rPr>
        <w:t xml:space="preserve"> </w:t>
      </w:r>
      <w:r w:rsidR="00377A55">
        <w:rPr>
          <w:b/>
          <w:sz w:val="24"/>
        </w:rPr>
        <w:t>29-08</w:t>
      </w:r>
      <w:r w:rsidR="008F493F" w:rsidRPr="008F493F">
        <w:rPr>
          <w:b/>
          <w:sz w:val="24"/>
        </w:rPr>
        <w:t>-</w:t>
      </w:r>
      <w:r w:rsidR="00F106D1" w:rsidRPr="008F493F">
        <w:rPr>
          <w:b/>
          <w:sz w:val="24"/>
        </w:rPr>
        <w:t>2019r</w:t>
      </w:r>
      <w:r w:rsidR="00F106D1">
        <w:rPr>
          <w:b/>
          <w:sz w:val="24"/>
        </w:rPr>
        <w:t>.  d</w:t>
      </w:r>
      <w:r w:rsidR="00A579C2">
        <w:rPr>
          <w:b/>
          <w:sz w:val="24"/>
        </w:rPr>
        <w:t>o godz. 1</w:t>
      </w:r>
      <w:r w:rsidR="00CE0C50">
        <w:rPr>
          <w:b/>
          <w:sz w:val="24"/>
        </w:rPr>
        <w:t>0</w:t>
      </w:r>
      <w:r w:rsidRPr="00CE0C50">
        <w:rPr>
          <w:b/>
          <w:sz w:val="24"/>
        </w:rPr>
        <w:t>:00</w:t>
      </w:r>
      <w:r w:rsidRPr="00CE0C50">
        <w:rPr>
          <w:sz w:val="24"/>
        </w:rPr>
        <w:t xml:space="preserve"> w siedzibie </w:t>
      </w:r>
      <w:r w:rsidR="00D30675" w:rsidRPr="00CE0C50">
        <w:rPr>
          <w:sz w:val="24"/>
        </w:rPr>
        <w:t>Z</w:t>
      </w:r>
      <w:r w:rsidR="00236D78" w:rsidRPr="00CE0C50">
        <w:rPr>
          <w:sz w:val="24"/>
        </w:rPr>
        <w:t>amawiającego</w:t>
      </w:r>
      <w:r w:rsidR="00D30675" w:rsidRPr="00CE0C50">
        <w:rPr>
          <w:sz w:val="24"/>
        </w:rPr>
        <w:t xml:space="preserve"> </w:t>
      </w:r>
      <w:r w:rsidRPr="00CE0C50">
        <w:rPr>
          <w:sz w:val="24"/>
        </w:rPr>
        <w:t xml:space="preserve">w Myszkowie  przy ulicy </w:t>
      </w:r>
      <w:r w:rsidR="00333BC4" w:rsidRPr="00CE0C50">
        <w:rPr>
          <w:sz w:val="24"/>
        </w:rPr>
        <w:t xml:space="preserve">Aleja </w:t>
      </w:r>
      <w:r w:rsidR="00F106D1" w:rsidRPr="00CE0C50">
        <w:rPr>
          <w:sz w:val="24"/>
        </w:rPr>
        <w:t>Wolności 29,</w:t>
      </w:r>
      <w:r w:rsidRPr="00CE0C50">
        <w:rPr>
          <w:sz w:val="24"/>
        </w:rPr>
        <w:t xml:space="preserve"> Sekretariat</w:t>
      </w:r>
      <w:r w:rsidR="00D30675" w:rsidRPr="00CE0C50">
        <w:rPr>
          <w:sz w:val="24"/>
        </w:rPr>
        <w:t xml:space="preserve"> </w:t>
      </w:r>
      <w:r w:rsidRPr="00CE0C50">
        <w:rPr>
          <w:sz w:val="24"/>
        </w:rPr>
        <w:t>-</w:t>
      </w:r>
      <w:r w:rsidR="00D30675" w:rsidRPr="00CE0C50">
        <w:rPr>
          <w:sz w:val="24"/>
        </w:rPr>
        <w:t xml:space="preserve"> Dyrektora </w:t>
      </w:r>
      <w:r w:rsidRPr="00CE0C50">
        <w:rPr>
          <w:sz w:val="24"/>
        </w:rPr>
        <w:t>SP</w:t>
      </w:r>
      <w:r w:rsidR="00BD7B17" w:rsidRPr="00CE0C50">
        <w:rPr>
          <w:sz w:val="24"/>
        </w:rPr>
        <w:t xml:space="preserve"> </w:t>
      </w:r>
      <w:r w:rsidRPr="00CE0C50">
        <w:rPr>
          <w:sz w:val="24"/>
        </w:rPr>
        <w:t>ZOZ</w:t>
      </w:r>
      <w:r w:rsidR="00333BC4" w:rsidRPr="00CE0C50">
        <w:rPr>
          <w:sz w:val="24"/>
        </w:rPr>
        <w:t xml:space="preserve"> </w:t>
      </w:r>
      <w:r w:rsidR="00BD7B17" w:rsidRPr="00CE0C50">
        <w:rPr>
          <w:sz w:val="24"/>
        </w:rPr>
        <w:t>–</w:t>
      </w:r>
      <w:r w:rsidR="00D30675" w:rsidRPr="00CE0C50">
        <w:rPr>
          <w:sz w:val="24"/>
        </w:rPr>
        <w:t xml:space="preserve"> </w:t>
      </w:r>
      <w:r w:rsidRPr="00CE0C50">
        <w:rPr>
          <w:sz w:val="24"/>
        </w:rPr>
        <w:t>u</w:t>
      </w:r>
      <w:r w:rsidR="00BD7B17" w:rsidRPr="00CE0C50">
        <w:rPr>
          <w:sz w:val="24"/>
        </w:rPr>
        <w:t>, budynek B-3</w:t>
      </w:r>
      <w:r w:rsidRPr="00CE0C50">
        <w:rPr>
          <w:sz w:val="24"/>
        </w:rPr>
        <w:t>.</w:t>
      </w:r>
    </w:p>
    <w:p w:rsidR="00D64A43" w:rsidRDefault="00D64A43" w:rsidP="00CE0C50">
      <w:pPr>
        <w:pStyle w:val="Standardowy1"/>
        <w:jc w:val="both"/>
      </w:pPr>
      <w:r>
        <w:rPr>
          <w:sz w:val="24"/>
        </w:rPr>
        <w:t>2.</w:t>
      </w:r>
      <w:r w:rsidR="00D30675">
        <w:rPr>
          <w:sz w:val="24"/>
        </w:rPr>
        <w:t xml:space="preserve"> 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CE0C50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 xml:space="preserve">i </w:t>
      </w:r>
      <w:r w:rsidR="00236D78">
        <w:rPr>
          <w:sz w:val="24"/>
        </w:rPr>
        <w:t>złożyć</w:t>
      </w:r>
      <w:r w:rsidR="00D30675">
        <w:rPr>
          <w:sz w:val="24"/>
        </w:rPr>
        <w:t xml:space="preserve"> </w:t>
      </w:r>
      <w:r>
        <w:rPr>
          <w:sz w:val="24"/>
        </w:rPr>
        <w:t>ponownie do dnia określonego w pkt</w:t>
      </w:r>
      <w:r w:rsidR="00D30675">
        <w:rPr>
          <w:sz w:val="24"/>
        </w:rPr>
        <w:t>.</w:t>
      </w:r>
      <w:r>
        <w:rPr>
          <w:sz w:val="24"/>
        </w:rPr>
        <w:t xml:space="preserve"> 1.</w:t>
      </w:r>
    </w:p>
    <w:p w:rsidR="00D64A43" w:rsidRDefault="00D64A43" w:rsidP="00CE0C50">
      <w:pPr>
        <w:pStyle w:val="Standardowy1"/>
        <w:tabs>
          <w:tab w:val="left" w:pos="9781"/>
        </w:tabs>
        <w:jc w:val="both"/>
      </w:pPr>
      <w:r>
        <w:rPr>
          <w:sz w:val="24"/>
        </w:rPr>
        <w:t>4.</w:t>
      </w:r>
      <w:r w:rsidR="00D30675">
        <w:rPr>
          <w:sz w:val="24"/>
        </w:rPr>
        <w:t xml:space="preserve"> </w:t>
      </w:r>
      <w:r>
        <w:rPr>
          <w:sz w:val="24"/>
        </w:rPr>
        <w:t xml:space="preserve">W przypadku przesłania oferty drogą pocztową liczy się termin wpływu do siedziby  </w:t>
      </w:r>
      <w:r w:rsidR="00E3620A">
        <w:rPr>
          <w:sz w:val="24"/>
        </w:rPr>
        <w:t>Z</w:t>
      </w:r>
      <w:r w:rsidR="00236D78">
        <w:rPr>
          <w:sz w:val="24"/>
        </w:rPr>
        <w:t>amawiającego</w:t>
      </w:r>
      <w:r w:rsidR="00D30675">
        <w:rPr>
          <w:sz w:val="24"/>
        </w:rPr>
        <w:t xml:space="preserve"> </w:t>
      </w:r>
      <w:r>
        <w:rPr>
          <w:sz w:val="24"/>
        </w:rPr>
        <w:t>a nie termin nadania w urzędzie pocztowym.</w:t>
      </w:r>
      <w:r>
        <w:t xml:space="preserve">   </w:t>
      </w:r>
    </w:p>
    <w:p w:rsidR="00A31299" w:rsidRDefault="00A31299" w:rsidP="00D30675">
      <w:pPr>
        <w:pStyle w:val="Standardowy1"/>
        <w:tabs>
          <w:tab w:val="left" w:pos="9781"/>
        </w:tabs>
        <w:jc w:val="both"/>
      </w:pPr>
    </w:p>
    <w:p w:rsidR="00377A55" w:rsidRDefault="00377A55" w:rsidP="00D30675">
      <w:pPr>
        <w:pStyle w:val="Standardowy1"/>
        <w:tabs>
          <w:tab w:val="left" w:pos="9781"/>
        </w:tabs>
        <w:jc w:val="both"/>
      </w:pPr>
    </w:p>
    <w:p w:rsidR="00377A55" w:rsidRDefault="00377A55" w:rsidP="00D30675">
      <w:pPr>
        <w:pStyle w:val="Standardowy1"/>
        <w:tabs>
          <w:tab w:val="left" w:pos="9781"/>
        </w:tabs>
        <w:jc w:val="both"/>
      </w:pPr>
    </w:p>
    <w:p w:rsidR="00D64A43" w:rsidRPr="00B72616" w:rsidRDefault="00D64A43" w:rsidP="00E63DB3">
      <w:pPr>
        <w:pStyle w:val="Standardowy1"/>
        <w:jc w:val="center"/>
        <w:rPr>
          <w:sz w:val="24"/>
          <w:szCs w:val="24"/>
        </w:rPr>
      </w:pPr>
      <w:r w:rsidRPr="00B72616">
        <w:rPr>
          <w:b/>
          <w:sz w:val="24"/>
          <w:szCs w:val="24"/>
        </w:rPr>
        <w:lastRenderedPageBreak/>
        <w:t>V</w:t>
      </w:r>
      <w:r w:rsidR="006D764E">
        <w:rPr>
          <w:b/>
          <w:sz w:val="24"/>
          <w:szCs w:val="24"/>
        </w:rPr>
        <w:t>I</w:t>
      </w:r>
      <w:r w:rsidR="00A31299">
        <w:rPr>
          <w:b/>
          <w:sz w:val="24"/>
          <w:szCs w:val="24"/>
        </w:rPr>
        <w:t>I</w:t>
      </w:r>
      <w:r w:rsidRPr="00B72616">
        <w:rPr>
          <w:b/>
          <w:sz w:val="24"/>
          <w:szCs w:val="24"/>
        </w:rPr>
        <w:t>. TRYB UDZIELANIA WYJAŚNIEŃ I SKARG</w:t>
      </w:r>
    </w:p>
    <w:p w:rsidR="00D64A43" w:rsidRDefault="00D64A43" w:rsidP="00667BC9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BD7B17" w:rsidRDefault="00BD7B17" w:rsidP="00BD7B17">
      <w:pPr>
        <w:pStyle w:val="Tekstpodstawowy2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Oferent może zwrócić się do Z</w:t>
      </w:r>
      <w:r w:rsidR="00D64A43">
        <w:t>amawiającego o w</w:t>
      </w:r>
      <w:r>
        <w:t>yjaśnienia związane z niniejszymi warunkami konkursu ofert oraz</w:t>
      </w:r>
      <w:r w:rsidR="00D64A43">
        <w:t xml:space="preserve"> sposobem przygotowania oferty, kierując swoje zapytania </w:t>
      </w:r>
      <w:r w:rsidR="00010590">
        <w:t xml:space="preserve"> </w:t>
      </w:r>
      <w:r>
        <w:t xml:space="preserve">pisemnie na adres e-mail: </w:t>
      </w:r>
      <w:hyperlink r:id="rId8" w:history="1">
        <w:r w:rsidR="00C67A12" w:rsidRPr="00A17345">
          <w:rPr>
            <w:rStyle w:val="Hipercze"/>
          </w:rPr>
          <w:t>sekretaria@zozmyszkow.pl</w:t>
        </w:r>
      </w:hyperlink>
      <w:r w:rsidR="00C67A12">
        <w:rPr>
          <w:rStyle w:val="Hipercze"/>
        </w:rPr>
        <w:t xml:space="preserve"> </w:t>
      </w:r>
    </w:p>
    <w:p w:rsidR="00D64A43" w:rsidRPr="00D30675" w:rsidRDefault="00D64A43" w:rsidP="00D30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75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E0C50">
        <w:rPr>
          <w:rFonts w:ascii="Times New Roman" w:hAnsi="Times New Roman" w:cs="Times New Roman"/>
          <w:color w:val="000000"/>
          <w:sz w:val="24"/>
          <w:szCs w:val="24"/>
        </w:rPr>
        <w:t>ze strony</w:t>
      </w:r>
      <w:r w:rsidR="00010590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internetowej  </w:t>
      </w:r>
      <w:r w:rsidR="00CE0C50">
        <w:rPr>
          <w:rFonts w:ascii="Times New Roman" w:hAnsi="Times New Roman" w:cs="Times New Roman"/>
          <w:color w:val="000000"/>
          <w:sz w:val="24"/>
          <w:szCs w:val="24"/>
        </w:rPr>
        <w:t>Udzielającego zamówienie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30675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="00CE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</w:t>
      </w:r>
      <w:r w:rsidRPr="00D3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onkursy”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E0C50">
        <w:rPr>
          <w:rFonts w:ascii="Times New Roman" w:hAnsi="Times New Roman" w:cs="Times New Roman"/>
          <w:color w:val="000000"/>
          <w:sz w:val="24"/>
          <w:szCs w:val="24"/>
        </w:rPr>
        <w:t xml:space="preserve">w jego siedzibie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tj. w SP ZOZ w Myszkowie przy </w:t>
      </w:r>
      <w:r w:rsidR="00333BC4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Wolno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75957">
        <w:rPr>
          <w:rFonts w:ascii="Times New Roman" w:hAnsi="Times New Roman" w:cs="Times New Roman"/>
          <w:color w:val="000000"/>
          <w:sz w:val="24"/>
          <w:szCs w:val="24"/>
        </w:rPr>
        <w:t xml:space="preserve">ci 29 w Dziale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Zamówie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Publicznych (budynek </w:t>
      </w:r>
      <w:r w:rsidR="00BD7B17">
        <w:rPr>
          <w:rFonts w:ascii="Times New Roman" w:hAnsi="Times New Roman" w:cs="Times New Roman"/>
          <w:color w:val="000000"/>
          <w:sz w:val="24"/>
          <w:szCs w:val="24"/>
        </w:rPr>
        <w:t xml:space="preserve">B2)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 godz.</w:t>
      </w:r>
      <w:r w:rsidR="00CE0C5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od 8.00 do 14.00 od poniedziałku do pi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D7B17">
        <w:rPr>
          <w:rFonts w:ascii="Times New Roman" w:hAnsi="Times New Roman" w:cs="Times New Roman"/>
          <w:color w:val="000000"/>
          <w:sz w:val="24"/>
          <w:szCs w:val="24"/>
        </w:rPr>
        <w:t xml:space="preserve">ku tel.34/315-82-23, </w:t>
      </w:r>
      <w:proofErr w:type="spellStart"/>
      <w:r w:rsidR="00BD7B17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="00BD7B17">
        <w:rPr>
          <w:rFonts w:ascii="Times New Roman" w:hAnsi="Times New Roman" w:cs="Times New Roman"/>
          <w:color w:val="000000"/>
          <w:sz w:val="24"/>
          <w:szCs w:val="24"/>
        </w:rPr>
        <w:t>: 34/313-89-78</w:t>
      </w:r>
    </w:p>
    <w:p w:rsidR="00D30675" w:rsidRDefault="00D30675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</w:p>
    <w:p w:rsidR="00D64A43" w:rsidRDefault="00D64A43" w:rsidP="00E63DB3">
      <w:pPr>
        <w:pStyle w:val="Nagwek2"/>
        <w:numPr>
          <w:ilvl w:val="12"/>
          <w:numId w:val="0"/>
        </w:numPr>
        <w:tabs>
          <w:tab w:val="left" w:pos="426"/>
        </w:tabs>
        <w:jc w:val="center"/>
        <w:rPr>
          <w:b/>
        </w:rPr>
      </w:pPr>
      <w:r>
        <w:rPr>
          <w:b/>
        </w:rPr>
        <w:t>VI</w:t>
      </w:r>
      <w:r w:rsidR="006D764E">
        <w:rPr>
          <w:b/>
        </w:rPr>
        <w:t>I</w:t>
      </w:r>
      <w:r w:rsidR="00A31299">
        <w:rPr>
          <w:b/>
        </w:rPr>
        <w:t>I</w:t>
      </w:r>
      <w:r>
        <w:rPr>
          <w:b/>
        </w:rPr>
        <w:t>. TERMIN ZWIĄZANIA OFERTĄ.</w:t>
      </w:r>
    </w:p>
    <w:p w:rsidR="00D64A43" w:rsidRDefault="00D64A43" w:rsidP="00D30675">
      <w:pPr>
        <w:pStyle w:val="Tekstpodstawowy21"/>
        <w:tabs>
          <w:tab w:val="left" w:pos="851"/>
        </w:tabs>
        <w:ind w:left="0" w:firstLine="0"/>
        <w:jc w:val="both"/>
      </w:pPr>
      <w:r>
        <w:t xml:space="preserve">Składający ofertę pozostaje </w:t>
      </w:r>
      <w:r w:rsidR="00CE0C50">
        <w:t>nią związany przez okres 30 dni</w:t>
      </w:r>
      <w:r w:rsidR="00377A55">
        <w:t xml:space="preserve"> </w:t>
      </w:r>
      <w:r>
        <w:t>od upływu terminu składania ofert.</w:t>
      </w:r>
    </w:p>
    <w:p w:rsidR="00D30675" w:rsidRPr="00D30675" w:rsidRDefault="00D30675" w:rsidP="00D30675">
      <w:pPr>
        <w:pStyle w:val="Tekstpodstawowy21"/>
        <w:tabs>
          <w:tab w:val="left" w:pos="851"/>
        </w:tabs>
        <w:ind w:left="0" w:firstLine="0"/>
        <w:jc w:val="both"/>
      </w:pPr>
    </w:p>
    <w:p w:rsidR="00BD7B17" w:rsidRDefault="00A31299" w:rsidP="00E63DB3">
      <w:pPr>
        <w:pStyle w:val="Tekstpodstawowy21"/>
        <w:tabs>
          <w:tab w:val="left" w:pos="851"/>
        </w:tabs>
        <w:ind w:left="-142" w:firstLine="0"/>
        <w:jc w:val="center"/>
        <w:rPr>
          <w:b/>
        </w:rPr>
      </w:pPr>
      <w:r>
        <w:rPr>
          <w:b/>
        </w:rPr>
        <w:t>IX</w:t>
      </w:r>
      <w:r w:rsidR="00D64A43">
        <w:rPr>
          <w:b/>
        </w:rPr>
        <w:t xml:space="preserve">. MIEJSCE, TERMIN, TRYB OTWARCIA ORAZ </w:t>
      </w:r>
      <w:r w:rsidR="004920F1">
        <w:rPr>
          <w:b/>
        </w:rPr>
        <w:t xml:space="preserve"> </w:t>
      </w:r>
      <w:r w:rsidR="00D64A43">
        <w:rPr>
          <w:b/>
        </w:rPr>
        <w:t>OCENA OFERT.</w:t>
      </w:r>
      <w:r>
        <w:rPr>
          <w:b/>
        </w:rPr>
        <w:t xml:space="preserve"> </w:t>
      </w:r>
    </w:p>
    <w:p w:rsidR="00A31299" w:rsidRDefault="00A31299" w:rsidP="00E63DB3">
      <w:pPr>
        <w:pStyle w:val="Tekstpodstawowy21"/>
        <w:tabs>
          <w:tab w:val="left" w:pos="851"/>
        </w:tabs>
        <w:ind w:left="-142" w:firstLine="0"/>
        <w:jc w:val="center"/>
        <w:rPr>
          <w:sz w:val="23"/>
          <w:szCs w:val="23"/>
        </w:rPr>
      </w:pPr>
    </w:p>
    <w:p w:rsidR="00E63DB3" w:rsidRPr="00377A55" w:rsidRDefault="00D64A43" w:rsidP="00377A55">
      <w:pPr>
        <w:pStyle w:val="Tekstpodstawowy21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</w:rPr>
      </w:pPr>
      <w:r w:rsidRPr="00B34B7B">
        <w:t>Publiczne otwarcie ofert nast</w:t>
      </w:r>
      <w:r w:rsidRPr="00B34B7B">
        <w:rPr>
          <w:rFonts w:ascii="TimesNewRoman" w:eastAsia="TimesNewRoman" w:cs="TimesNewRoman" w:hint="eastAsia"/>
        </w:rPr>
        <w:t>ą</w:t>
      </w:r>
      <w:r w:rsidRPr="00B34B7B">
        <w:t>pi na posiedze</w:t>
      </w:r>
      <w:r w:rsidR="00056417">
        <w:t xml:space="preserve">niu </w:t>
      </w:r>
      <w:r w:rsidR="008F493F">
        <w:t xml:space="preserve">Komisji Konkursowej w dniu </w:t>
      </w:r>
      <w:r w:rsidR="00377A55">
        <w:rPr>
          <w:b/>
        </w:rPr>
        <w:t>29-08</w:t>
      </w:r>
      <w:r w:rsidR="00E3620A">
        <w:rPr>
          <w:b/>
        </w:rPr>
        <w:t>-</w:t>
      </w:r>
      <w:r w:rsidR="00056417" w:rsidRPr="008F493F">
        <w:rPr>
          <w:b/>
          <w:bCs/>
        </w:rPr>
        <w:t>2019</w:t>
      </w:r>
      <w:r w:rsidR="00CE0C50">
        <w:rPr>
          <w:b/>
          <w:bCs/>
        </w:rPr>
        <w:t xml:space="preserve"> </w:t>
      </w:r>
      <w:r w:rsidR="00606160" w:rsidRPr="008F493F">
        <w:rPr>
          <w:b/>
          <w:bCs/>
        </w:rPr>
        <w:t>r</w:t>
      </w:r>
      <w:r w:rsidR="00606160">
        <w:rPr>
          <w:b/>
          <w:bCs/>
        </w:rPr>
        <w:t xml:space="preserve">. </w:t>
      </w:r>
      <w:r w:rsidR="00056417">
        <w:rPr>
          <w:b/>
          <w:bCs/>
        </w:rPr>
        <w:t xml:space="preserve">o  </w:t>
      </w:r>
      <w:r w:rsidR="00E63DB3">
        <w:rPr>
          <w:b/>
          <w:bCs/>
        </w:rPr>
        <w:t xml:space="preserve">   </w:t>
      </w:r>
      <w:r w:rsidR="00CE0C50" w:rsidRPr="00377A55">
        <w:rPr>
          <w:b/>
          <w:bCs/>
        </w:rPr>
        <w:t>godz. 10</w:t>
      </w:r>
      <w:r w:rsidR="00606160" w:rsidRPr="00377A55">
        <w:rPr>
          <w:b/>
          <w:bCs/>
        </w:rPr>
        <w:t>:</w:t>
      </w:r>
      <w:r w:rsidRPr="00377A55">
        <w:rPr>
          <w:b/>
          <w:bCs/>
        </w:rPr>
        <w:t xml:space="preserve">30 </w:t>
      </w:r>
      <w:r w:rsidRPr="00B34B7B">
        <w:t xml:space="preserve">w siedzibie </w:t>
      </w:r>
      <w:r w:rsidR="00CE0C50" w:rsidRPr="00377A55">
        <w:rPr>
          <w:color w:val="000000"/>
          <w:szCs w:val="24"/>
        </w:rPr>
        <w:t>Udzielającego zamówienie</w:t>
      </w:r>
      <w:r w:rsidR="00CE0C50" w:rsidRPr="00B34B7B">
        <w:t xml:space="preserve"> </w:t>
      </w:r>
      <w:r w:rsidRPr="00B34B7B">
        <w:t>tj. SP ZOZ w Myszkowie ul.</w:t>
      </w:r>
      <w:r w:rsidR="00333BC4">
        <w:t xml:space="preserve"> Aleja </w:t>
      </w:r>
      <w:r w:rsidRPr="00B34B7B">
        <w:t>Wolno</w:t>
      </w:r>
      <w:r w:rsidRPr="00377A55">
        <w:rPr>
          <w:rFonts w:ascii="TimesNewRoman" w:eastAsia="TimesNewRoman" w:cs="TimesNewRoman" w:hint="eastAsia"/>
        </w:rPr>
        <w:t>ś</w:t>
      </w:r>
      <w:r w:rsidRPr="00B34B7B">
        <w:t xml:space="preserve">ci 29 </w:t>
      </w:r>
      <w:r w:rsidR="00333BC4">
        <w:t xml:space="preserve"> </w:t>
      </w:r>
      <w:r w:rsidRPr="00B34B7B">
        <w:t xml:space="preserve">(budynek </w:t>
      </w:r>
      <w:r w:rsidR="00E63DB3">
        <w:t xml:space="preserve">B2 </w:t>
      </w:r>
      <w:r w:rsidR="00E3620A">
        <w:t>- s</w:t>
      </w:r>
      <w:r w:rsidRPr="00B34B7B">
        <w:t>ala  konferencyjna).</w:t>
      </w:r>
      <w:r w:rsidR="00056417" w:rsidRPr="00B34B7B">
        <w:t xml:space="preserve"> </w:t>
      </w:r>
      <w:r w:rsidR="00E63DB3">
        <w:t xml:space="preserve"> </w:t>
      </w:r>
    </w:p>
    <w:p w:rsidR="00056417" w:rsidRDefault="00E63DB3" w:rsidP="00CE0C50">
      <w:pPr>
        <w:pStyle w:val="Tekstpodstawowy21"/>
        <w:tabs>
          <w:tab w:val="left" w:pos="851"/>
        </w:tabs>
        <w:ind w:left="0" w:firstLine="0"/>
        <w:jc w:val="both"/>
      </w:pPr>
      <w:r>
        <w:t xml:space="preserve"> </w:t>
      </w:r>
      <w:r w:rsidR="00D64A43" w:rsidRPr="00B34B7B">
        <w:t>2.</w:t>
      </w:r>
      <w:r w:rsidR="00606160">
        <w:t xml:space="preserve"> </w:t>
      </w:r>
      <w:r w:rsidR="00D64A43" w:rsidRPr="00B34B7B">
        <w:t xml:space="preserve">Do chwili otwarcia ofert </w:t>
      </w:r>
      <w:r w:rsidR="00CE0C50">
        <w:rPr>
          <w:color w:val="000000"/>
          <w:szCs w:val="24"/>
        </w:rPr>
        <w:t>Udzielającego zamówienie</w:t>
      </w:r>
      <w:r w:rsidR="00D64A43" w:rsidRPr="00B34B7B">
        <w:t xml:space="preserve"> przechowuje je </w:t>
      </w:r>
      <w:r w:rsidR="00D64A43">
        <w:t xml:space="preserve">w stanie nienaruszonym w swojej </w:t>
      </w:r>
      <w:r w:rsidR="00D64A43" w:rsidRPr="00B34B7B">
        <w:t>siedzibie.</w:t>
      </w:r>
      <w:r w:rsidR="00056417" w:rsidRPr="00B34B7B">
        <w:t xml:space="preserve"> </w:t>
      </w:r>
    </w:p>
    <w:p w:rsidR="00B50956" w:rsidRPr="00236D78" w:rsidRDefault="00D64A43" w:rsidP="00CE0C50">
      <w:pPr>
        <w:pStyle w:val="Tekstpodstawowy21"/>
        <w:tabs>
          <w:tab w:val="left" w:pos="851"/>
        </w:tabs>
        <w:ind w:left="0" w:firstLine="0"/>
        <w:jc w:val="both"/>
      </w:pPr>
      <w:r w:rsidRPr="00B34B7B">
        <w:t>3.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Komisja stwierdzi:</w:t>
      </w:r>
    </w:p>
    <w:p w:rsidR="000439F3" w:rsidRPr="00B50956" w:rsidRDefault="00B50956" w:rsidP="00CE0C50">
      <w:pPr>
        <w:pStyle w:val="Nagwek2"/>
        <w:ind w:left="0"/>
        <w:rPr>
          <w:szCs w:val="24"/>
        </w:rPr>
      </w:pPr>
      <w:r>
        <w:t xml:space="preserve"> </w:t>
      </w:r>
      <w:r w:rsidR="00E63DB3">
        <w:t xml:space="preserve">   </w:t>
      </w:r>
      <w:r w:rsidR="00D64A43" w:rsidRPr="00B34B7B">
        <w:t>-</w:t>
      </w:r>
      <w:r w:rsidR="00606160">
        <w:t xml:space="preserve"> </w:t>
      </w:r>
      <w:r w:rsidR="00D64A43" w:rsidRPr="00B34B7B">
        <w:t>liczb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otrzymanych ofert, cenę oferty</w:t>
      </w:r>
      <w:r w:rsidR="00606160">
        <w:t>;</w:t>
      </w:r>
    </w:p>
    <w:p w:rsidR="00E63DB3" w:rsidRDefault="00D64A43" w:rsidP="00CE0C50">
      <w:pPr>
        <w:pStyle w:val="Nagwek2"/>
        <w:ind w:left="0"/>
      </w:pPr>
      <w:r w:rsidRPr="00B34B7B">
        <w:rPr>
          <w:szCs w:val="24"/>
        </w:rPr>
        <w:t xml:space="preserve"> </w:t>
      </w:r>
      <w:r w:rsidR="00E63DB3">
        <w:rPr>
          <w:szCs w:val="24"/>
        </w:rPr>
        <w:t xml:space="preserve">   </w:t>
      </w:r>
      <w:r w:rsidRPr="00B34B7B">
        <w:rPr>
          <w:szCs w:val="24"/>
        </w:rPr>
        <w:t>-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wa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no</w:t>
      </w:r>
      <w:r w:rsidRPr="00B34B7B"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 xml:space="preserve">ć </w:t>
      </w:r>
      <w:r w:rsidRPr="00B34B7B">
        <w:rPr>
          <w:szCs w:val="24"/>
        </w:rPr>
        <w:t xml:space="preserve"> ofert pod wzgl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szCs w:val="24"/>
        </w:rPr>
        <w:t>de</w:t>
      </w:r>
      <w:r w:rsidR="00606160">
        <w:rPr>
          <w:szCs w:val="24"/>
        </w:rPr>
        <w:t>m zabezpieczenia i ich otwarcie.</w:t>
      </w:r>
    </w:p>
    <w:p w:rsidR="00056417" w:rsidRPr="00056417" w:rsidRDefault="00D64A43" w:rsidP="00CE0C50">
      <w:pPr>
        <w:pStyle w:val="Nagwek2"/>
        <w:ind w:left="0"/>
      </w:pPr>
      <w:r w:rsidRPr="00B34B7B">
        <w:t>4.</w:t>
      </w:r>
      <w:r w:rsidR="00606160">
        <w:t xml:space="preserve"> </w:t>
      </w:r>
      <w:r w:rsidRPr="00B34B7B">
        <w:t>Oferent mo</w:t>
      </w:r>
      <w:r w:rsidRPr="00B34B7B">
        <w:rPr>
          <w:rFonts w:ascii="TimesNewRoman" w:eastAsia="TimesNewRoman" w:cs="TimesNewRoman"/>
        </w:rPr>
        <w:t>ż</w:t>
      </w:r>
      <w:r w:rsidRPr="00B34B7B">
        <w:t>e by</w:t>
      </w:r>
      <w:r w:rsidRPr="00B34B7B">
        <w:rPr>
          <w:rFonts w:ascii="TimesNewRoman" w:eastAsia="TimesNewRoman" w:cs="TimesNewRoman" w:hint="eastAsia"/>
        </w:rPr>
        <w:t>ć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obecny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Konkursu.</w:t>
      </w:r>
      <w:r w:rsidR="00056417">
        <w:t xml:space="preserve"> </w:t>
      </w:r>
    </w:p>
    <w:p w:rsidR="00D64A43" w:rsidRPr="00B34B7B" w:rsidRDefault="00D64A43" w:rsidP="00CE0C50">
      <w:pPr>
        <w:pStyle w:val="Nagwek2"/>
        <w:ind w:left="0"/>
      </w:pPr>
      <w:r w:rsidRPr="00B34B7B">
        <w:t>5.</w:t>
      </w:r>
      <w:r w:rsidR="00606160">
        <w:t xml:space="preserve"> </w:t>
      </w:r>
      <w:r w:rsidRPr="00B34B7B">
        <w:t>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posiedze</w:t>
      </w:r>
      <w:r w:rsidRPr="00B34B7B">
        <w:rPr>
          <w:rFonts w:ascii="TimesNewRoman" w:eastAsia="TimesNewRoman" w:cs="TimesNewRoman" w:hint="eastAsia"/>
        </w:rPr>
        <w:t>ń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zamkni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tych bez udziału Oferentów Komisja stwierdza:</w:t>
      </w:r>
    </w:p>
    <w:p w:rsidR="000439F3" w:rsidRDefault="00E63DB3" w:rsidP="00CE0C50">
      <w:pPr>
        <w:pStyle w:val="Nagwek2"/>
        <w:tabs>
          <w:tab w:val="left" w:pos="284"/>
        </w:tabs>
        <w:ind w:left="0"/>
        <w:rPr>
          <w:szCs w:val="24"/>
        </w:rPr>
      </w:pPr>
      <w:r>
        <w:rPr>
          <w:szCs w:val="24"/>
        </w:rPr>
        <w:t xml:space="preserve">   </w:t>
      </w:r>
      <w:r w:rsidR="00D64A43" w:rsidRPr="00B34B7B">
        <w:rPr>
          <w:szCs w:val="24"/>
        </w:rPr>
        <w:t xml:space="preserve">- </w:t>
      </w:r>
      <w:r w:rsidR="00606160">
        <w:rPr>
          <w:szCs w:val="24"/>
        </w:rPr>
        <w:t xml:space="preserve"> </w:t>
      </w:r>
      <w:r w:rsidR="00D64A43" w:rsidRPr="00B34B7B">
        <w:rPr>
          <w:szCs w:val="24"/>
        </w:rPr>
        <w:t>które oferty spełniaj</w:t>
      </w:r>
      <w:r w:rsidR="00D64A43" w:rsidRPr="00B34B7B">
        <w:rPr>
          <w:rFonts w:ascii="TimesNewRoman" w:eastAsia="TimesNewRoman" w:cs="TimesNewRoman" w:hint="eastAsia"/>
          <w:szCs w:val="24"/>
        </w:rPr>
        <w:t>ą</w:t>
      </w:r>
      <w:r w:rsidR="00D64A43" w:rsidRPr="00B34B7B">
        <w:rPr>
          <w:rFonts w:ascii="TimesNewRoman" w:eastAsia="TimesNewRoman" w:cs="TimesNewRoman"/>
          <w:szCs w:val="24"/>
        </w:rPr>
        <w:t xml:space="preserve"> </w:t>
      </w:r>
      <w:r w:rsidR="00D64A43" w:rsidRPr="00B34B7B">
        <w:rPr>
          <w:szCs w:val="24"/>
        </w:rPr>
        <w:t>warunki okre</w:t>
      </w:r>
      <w:r w:rsidR="00D64A43" w:rsidRPr="00B34B7B">
        <w:rPr>
          <w:rFonts w:ascii="TimesNewRoman" w:eastAsia="TimesNewRoman" w:cs="TimesNewRoman" w:hint="eastAsia"/>
          <w:szCs w:val="24"/>
        </w:rPr>
        <w:t>ś</w:t>
      </w:r>
      <w:r w:rsidR="00D64A43" w:rsidRPr="00B34B7B">
        <w:rPr>
          <w:szCs w:val="24"/>
        </w:rPr>
        <w:t>lone w szczegółowych warunkach</w:t>
      </w:r>
      <w:r w:rsidR="00606160">
        <w:rPr>
          <w:szCs w:val="24"/>
        </w:rPr>
        <w:t>;</w:t>
      </w:r>
    </w:p>
    <w:p w:rsidR="00E63DB3" w:rsidRDefault="00E63DB3" w:rsidP="00CE0C50">
      <w:pPr>
        <w:pStyle w:val="Nagwek2"/>
        <w:tabs>
          <w:tab w:val="left" w:pos="284"/>
        </w:tabs>
        <w:ind w:left="0"/>
      </w:pPr>
      <w:r>
        <w:t xml:space="preserve">   </w:t>
      </w:r>
      <w:r w:rsidR="00D64A43" w:rsidRPr="00B34B7B">
        <w:t>- odrzuca oferty nie odpowiadaj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t>ce warunkom okre</w:t>
      </w:r>
      <w:r w:rsidR="00D64A43" w:rsidRPr="00B34B7B">
        <w:rPr>
          <w:rFonts w:ascii="TimesNewRoman" w:eastAsia="TimesNewRoman" w:cs="TimesNewRoman" w:hint="eastAsia"/>
        </w:rPr>
        <w:t>ś</w:t>
      </w:r>
      <w:r w:rsidR="00D64A43" w:rsidRPr="00B34B7B">
        <w:t xml:space="preserve">lonym w  szczegółowych warunkach  lub </w:t>
      </w:r>
    </w:p>
    <w:p w:rsidR="00056417" w:rsidRPr="00056417" w:rsidRDefault="00E63DB3" w:rsidP="00CE0C50">
      <w:pPr>
        <w:pStyle w:val="Nagwek2"/>
        <w:tabs>
          <w:tab w:val="left" w:pos="284"/>
        </w:tabs>
        <w:ind w:left="0"/>
      </w:pPr>
      <w:r>
        <w:t xml:space="preserve">     </w:t>
      </w:r>
      <w:r w:rsidR="00236D78">
        <w:t>złożone</w:t>
      </w:r>
      <w:r>
        <w:t xml:space="preserve"> </w:t>
      </w:r>
      <w:r w:rsidR="00D64A43" w:rsidRPr="00B34B7B">
        <w:t>po wyznaczonym terminie,</w:t>
      </w:r>
      <w:r w:rsidR="00056417">
        <w:t xml:space="preserve"> </w:t>
      </w:r>
    </w:p>
    <w:p w:rsidR="00D64A43" w:rsidRPr="00B34B7B" w:rsidRDefault="00E63DB3" w:rsidP="00CE0C50">
      <w:pPr>
        <w:pStyle w:val="Nagwek2"/>
        <w:tabs>
          <w:tab w:val="left" w:pos="284"/>
        </w:tabs>
        <w:ind w:left="0"/>
      </w:pPr>
      <w:r>
        <w:t xml:space="preserve">   </w:t>
      </w:r>
      <w:r w:rsidR="00D64A43" w:rsidRPr="00B34B7B">
        <w:t>- przyjmuje do protokołu wyja</w:t>
      </w:r>
      <w:r w:rsidR="00D64A43" w:rsidRPr="00B34B7B">
        <w:rPr>
          <w:rFonts w:ascii="TimesNewRoman" w:eastAsia="TimesNewRoman" w:cs="TimesNewRoman" w:hint="eastAsia"/>
        </w:rPr>
        <w:t>ś</w:t>
      </w:r>
      <w:r w:rsidR="00D64A43" w:rsidRPr="00B34B7B">
        <w:t>nienia i o</w:t>
      </w:r>
      <w:r w:rsidR="00D64A43" w:rsidRPr="00B34B7B">
        <w:rPr>
          <w:rFonts w:ascii="TimesNewRoman" w:eastAsia="TimesNewRoman" w:cs="TimesNewRoman" w:hint="eastAsia"/>
        </w:rPr>
        <w:t>ś</w:t>
      </w:r>
      <w:r w:rsidR="00D64A43" w:rsidRPr="00B34B7B">
        <w:t>wiadczenia zgłoszone przez Oferentów,</w:t>
      </w:r>
    </w:p>
    <w:p w:rsidR="00056417" w:rsidRPr="00E63DB3" w:rsidRDefault="00E63DB3" w:rsidP="00CE0C50">
      <w:pPr>
        <w:pStyle w:val="Nagwek2"/>
        <w:tabs>
          <w:tab w:val="left" w:pos="284"/>
        </w:tabs>
        <w:ind w:left="0"/>
        <w:rPr>
          <w:szCs w:val="24"/>
        </w:rPr>
      </w:pPr>
      <w:r>
        <w:rPr>
          <w:szCs w:val="24"/>
        </w:rPr>
        <w:t xml:space="preserve">   </w:t>
      </w:r>
      <w:r w:rsidR="00D64A43" w:rsidRPr="00B34B7B">
        <w:rPr>
          <w:szCs w:val="24"/>
        </w:rPr>
        <w:t>- wybiera najkorzystniejsz</w:t>
      </w:r>
      <w:r w:rsidR="00D64A43" w:rsidRPr="00B34B7B">
        <w:rPr>
          <w:rFonts w:ascii="TimesNewRoman" w:eastAsia="TimesNewRoman" w:cs="TimesNewRoman" w:hint="eastAsia"/>
          <w:szCs w:val="24"/>
        </w:rPr>
        <w:t>ą</w:t>
      </w:r>
      <w:r w:rsidR="00D64A43" w:rsidRPr="00B34B7B">
        <w:rPr>
          <w:rFonts w:ascii="TimesNewRoman" w:eastAsia="TimesNewRoman" w:cs="TimesNewRoman"/>
          <w:szCs w:val="24"/>
        </w:rPr>
        <w:t xml:space="preserve"> </w:t>
      </w:r>
      <w:r w:rsidR="00D64A43" w:rsidRPr="00B34B7B">
        <w:rPr>
          <w:szCs w:val="24"/>
        </w:rPr>
        <w:t>ofert</w:t>
      </w:r>
      <w:r w:rsidR="00D64A43" w:rsidRPr="00B34B7B">
        <w:rPr>
          <w:rFonts w:ascii="TimesNewRoman" w:eastAsia="TimesNewRoman" w:cs="TimesNewRoman" w:hint="eastAsia"/>
          <w:szCs w:val="24"/>
        </w:rPr>
        <w:t>ę</w:t>
      </w:r>
      <w:r w:rsidR="00D64A43" w:rsidRPr="00B34B7B">
        <w:rPr>
          <w:rFonts w:ascii="TimesNewRoman" w:eastAsia="TimesNewRoman" w:cs="TimesNewRoman"/>
          <w:szCs w:val="24"/>
        </w:rPr>
        <w:t xml:space="preserve"> </w:t>
      </w:r>
      <w:r w:rsidR="00D64A43" w:rsidRPr="00B34B7B">
        <w:rPr>
          <w:szCs w:val="24"/>
        </w:rPr>
        <w:t xml:space="preserve">albo nie przyjmuje </w:t>
      </w:r>
      <w:r w:rsidR="00D64A43" w:rsidRPr="00B34B7B">
        <w:rPr>
          <w:rFonts w:ascii="TimesNewRoman" w:eastAsia="TimesNewRoman" w:cs="TimesNewRoman"/>
          <w:szCs w:val="24"/>
        </w:rPr>
        <w:t>ż</w:t>
      </w:r>
      <w:r w:rsidR="00D64A43" w:rsidRPr="00B34B7B">
        <w:rPr>
          <w:szCs w:val="24"/>
        </w:rPr>
        <w:t>adnej z ofert.</w:t>
      </w:r>
      <w:r w:rsidR="00056417">
        <w:rPr>
          <w:szCs w:val="24"/>
        </w:rPr>
        <w:t xml:space="preserve"> </w:t>
      </w:r>
    </w:p>
    <w:p w:rsidR="000439F3" w:rsidRDefault="00E63DB3" w:rsidP="00CE0C50">
      <w:pPr>
        <w:pStyle w:val="Nagwek2"/>
        <w:ind w:left="0"/>
      </w:pPr>
      <w:r>
        <w:t>6</w:t>
      </w:r>
      <w:r w:rsidR="00D64A43" w:rsidRPr="00B34B7B">
        <w:t>.</w:t>
      </w:r>
      <w:r w:rsidR="00606160">
        <w:t xml:space="preserve"> </w:t>
      </w:r>
      <w:r w:rsidR="00606160" w:rsidRPr="00B34B7B">
        <w:t>Udzielający</w:t>
      </w:r>
      <w:r w:rsidR="00D64A43" w:rsidRPr="00B34B7B">
        <w:t xml:space="preserve"> Zamówienie może wezwać oferenta na negocjacje warunków złożonej oferty.</w:t>
      </w:r>
    </w:p>
    <w:p w:rsidR="00010590" w:rsidRPr="00B50956" w:rsidRDefault="00E63DB3" w:rsidP="00CE0C50">
      <w:pPr>
        <w:pStyle w:val="Nagwek2"/>
        <w:ind w:left="0"/>
        <w:rPr>
          <w:sz w:val="23"/>
          <w:szCs w:val="23"/>
        </w:rPr>
      </w:pPr>
      <w:r>
        <w:t>7</w:t>
      </w:r>
      <w:r w:rsidR="00D64A43" w:rsidRPr="00B34B7B">
        <w:t>.</w:t>
      </w:r>
      <w:r w:rsidR="00606160">
        <w:t xml:space="preserve"> </w:t>
      </w:r>
      <w:r w:rsidR="00D64A43" w:rsidRPr="00B34B7B">
        <w:t>Wyniki Konkursu obowi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t>zuj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po ich zatwierdzeniu przez Dyrektora SP ZO</w:t>
      </w:r>
      <w:r w:rsidR="00B50956">
        <w:t>Z Myszków.</w:t>
      </w:r>
    </w:p>
    <w:p w:rsidR="000439F3" w:rsidRDefault="00E63DB3" w:rsidP="00CE0C50">
      <w:pPr>
        <w:pStyle w:val="Nagwek2"/>
        <w:ind w:left="0"/>
      </w:pPr>
      <w:r>
        <w:t>8</w:t>
      </w:r>
      <w:r w:rsidR="00010590">
        <w:t>.</w:t>
      </w:r>
      <w:r w:rsidR="0060616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 xml:space="preserve">ogłasza wyniki konkursu poprzez zamieszczenie informacji na stronie     </w:t>
      </w:r>
      <w:r w:rsidR="00010590">
        <w:t xml:space="preserve">    </w:t>
      </w:r>
      <w:r w:rsidR="000439F3">
        <w:t xml:space="preserve">   </w:t>
      </w:r>
      <w:r w:rsidR="00D64A43" w:rsidRPr="00B34B7B">
        <w:t>internetowej  i tablicy ogłoszeń.</w:t>
      </w:r>
    </w:p>
    <w:p w:rsidR="00D64A43" w:rsidRPr="00B34B7B" w:rsidRDefault="00E63DB3" w:rsidP="00CE0C50">
      <w:pPr>
        <w:pStyle w:val="Nagwek2"/>
        <w:ind w:left="0"/>
      </w:pPr>
      <w:r>
        <w:t>9</w:t>
      </w:r>
      <w:r w:rsidR="00D64A43" w:rsidRPr="00B34B7B">
        <w:t>. Post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t>powanie Konkursowe umarza si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t>, gdy nie zostanie zako</w:t>
      </w:r>
      <w:r w:rsidR="00D64A43" w:rsidRPr="00B34B7B">
        <w:rPr>
          <w:rFonts w:ascii="TimesNewRoman" w:eastAsia="TimesNewRoman" w:cs="TimesNewRoman" w:hint="eastAsia"/>
        </w:rPr>
        <w:t>ń</w:t>
      </w:r>
      <w:r w:rsidR="00D64A43" w:rsidRPr="00B34B7B">
        <w:t>czone wyborem oferty.</w:t>
      </w:r>
    </w:p>
    <w:p w:rsidR="000439F3" w:rsidRDefault="00E63DB3" w:rsidP="00CE0C50">
      <w:pPr>
        <w:pStyle w:val="Nagwek2"/>
        <w:ind w:left="0"/>
      </w:pPr>
      <w:r>
        <w:t>10</w:t>
      </w:r>
      <w:r w:rsidR="00D64A43" w:rsidRPr="00B34B7B">
        <w:t>. W przypadku uniewa</w:t>
      </w:r>
      <w:r w:rsidR="00D64A43" w:rsidRPr="00B34B7B">
        <w:rPr>
          <w:rFonts w:ascii="TimesNewRoman" w:eastAsia="TimesNewRoman" w:cs="TimesNewRoman"/>
        </w:rPr>
        <w:t>ż</w:t>
      </w:r>
      <w:r w:rsidR="00D64A43" w:rsidRPr="00B34B7B">
        <w:t>nienia post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t xml:space="preserve">powania Komisja dokona ponownego ogłoszenia </w:t>
      </w:r>
      <w:r w:rsidR="00236D78">
        <w:t>konkursu.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</w:p>
    <w:p w:rsidR="00D64A43" w:rsidRPr="000439F3" w:rsidRDefault="00236D78" w:rsidP="00667BC9">
      <w:pPr>
        <w:pStyle w:val="Nagwek2"/>
        <w:ind w:left="0"/>
        <w:rPr>
          <w:sz w:val="22"/>
          <w:szCs w:val="22"/>
        </w:rPr>
      </w:pPr>
      <w:r>
        <w:t xml:space="preserve">   </w:t>
      </w:r>
      <w:r w:rsidR="00010590">
        <w:t xml:space="preserve">    </w:t>
      </w:r>
    </w:p>
    <w:p w:rsidR="00D64A43" w:rsidRDefault="006D764E" w:rsidP="00E63DB3">
      <w:pPr>
        <w:pStyle w:val="Nagwek2"/>
        <w:numPr>
          <w:ilvl w:val="12"/>
          <w:numId w:val="0"/>
        </w:numPr>
        <w:tabs>
          <w:tab w:val="left" w:pos="567"/>
        </w:tabs>
        <w:jc w:val="center"/>
        <w:rPr>
          <w:b/>
        </w:rPr>
      </w:pPr>
      <w:r>
        <w:rPr>
          <w:b/>
        </w:rPr>
        <w:t>X</w:t>
      </w:r>
      <w:r w:rsidR="00D64A43">
        <w:rPr>
          <w:b/>
        </w:rPr>
        <w:t>. ŚRODKI ODWOŁAWCZE PRZYSŁUGUJĄCE OFERENTOM.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236D78">
        <w:t>zdrowotnej</w:t>
      </w:r>
      <w:r w:rsidR="005E60EA">
        <w:t xml:space="preserve"> do </w:t>
      </w:r>
      <w:r>
        <w:t xml:space="preserve">czasu zakończenia postępowania, Oferent może złożyć  do komisji </w:t>
      </w:r>
      <w:r w:rsidR="00236D78">
        <w:t>umotywowany protest</w:t>
      </w:r>
      <w:r w:rsidR="00606160">
        <w:t xml:space="preserve"> </w:t>
      </w:r>
      <w:r>
        <w:t xml:space="preserve">w terminie  7 dni roboczych od dnia dokonania zaskarżonej czynności.           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opieki zdrowotnej ulega zawieszeniu, chyba że z treści protestu wynika, że jest </w:t>
      </w:r>
      <w:r w:rsidR="00236D78">
        <w:t>on</w:t>
      </w:r>
      <w:r w:rsidR="00606160">
        <w:t xml:space="preserve"> </w:t>
      </w:r>
      <w:r>
        <w:t>bezzasadny.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Komisja rozpatruje i rozstrzyga protest w ciągu 7 dni od dnia jego otrzymania i udziela </w:t>
      </w:r>
      <w:r w:rsidR="00236D78">
        <w:t>pisemnej</w:t>
      </w:r>
      <w:r w:rsidR="00606160">
        <w:t xml:space="preserve"> </w:t>
      </w:r>
      <w:r>
        <w:t>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</w:t>
      </w:r>
      <w:r>
        <w:t>uzasadnienia.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606160">
        <w:t xml:space="preserve"> </w:t>
      </w:r>
      <w:r>
        <w:t>Protest złożony po terminie nie podlega rozpatrzeniu.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606160">
        <w:t xml:space="preserve"> </w:t>
      </w:r>
      <w:r>
        <w:t>W przypadku uwzględnienia protestu komisja powtarza zaskarżoną czynność.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606160">
        <w:t xml:space="preserve"> </w:t>
      </w:r>
      <w:r w:rsidR="00501876">
        <w:t xml:space="preserve">Oferent </w:t>
      </w:r>
      <w:r>
        <w:t>biorący udział w postęp</w:t>
      </w:r>
      <w:r w:rsidR="00606160">
        <w:t>owaniu może wnieść do Dyrektora</w:t>
      </w:r>
      <w:r w:rsidR="00CA77C6">
        <w:t xml:space="preserve"> Zakładu w </w:t>
      </w:r>
      <w:r>
        <w:t>terminie 7 dni od dnia ogłoszenia o rozstrzygnięciu postępowania odwołanie dotyczące rozstrzygnięcia  postępowania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606160">
        <w:t xml:space="preserve"> </w:t>
      </w:r>
      <w:r w:rsidR="00501876">
        <w:t>Odwołanie</w:t>
      </w:r>
      <w:r>
        <w:t xml:space="preserve"> rozpatrywane jest w terminie 7 dni od jego otrzymania. Wniesienie odwołania wstrzymuje zawarcie umowy do czasu jego rozpatrzenia.</w:t>
      </w:r>
    </w:p>
    <w:p w:rsidR="00D64A43" w:rsidRDefault="00D64A43" w:rsidP="00667BC9">
      <w:pPr>
        <w:pStyle w:val="Tekstpodstawowywcity21"/>
        <w:numPr>
          <w:ilvl w:val="12"/>
          <w:numId w:val="0"/>
        </w:numPr>
        <w:ind w:left="567" w:right="-426"/>
      </w:pPr>
    </w:p>
    <w:p w:rsidR="00D64A43" w:rsidRDefault="00D64A43" w:rsidP="00E63DB3">
      <w:pPr>
        <w:pStyle w:val="Nagwek2"/>
        <w:numPr>
          <w:ilvl w:val="12"/>
          <w:numId w:val="0"/>
        </w:num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>X</w:t>
      </w:r>
      <w:r w:rsidR="00A31299">
        <w:rPr>
          <w:b/>
        </w:rPr>
        <w:t>I</w:t>
      </w:r>
      <w:r>
        <w:rPr>
          <w:b/>
        </w:rPr>
        <w:t>. ZAWARCIE UMOWY.</w:t>
      </w:r>
    </w:p>
    <w:p w:rsidR="00D64A43" w:rsidRDefault="00D64A43" w:rsidP="00606160">
      <w:pPr>
        <w:pStyle w:val="Tekstpodstawowywcity3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</w:t>
      </w:r>
      <w:r>
        <w:t xml:space="preserve">wyszczególnionych   </w:t>
      </w:r>
      <w:r w:rsidR="00606160">
        <w:t xml:space="preserve"> </w:t>
      </w:r>
      <w:r>
        <w:t>szczegółowych warunkach</w:t>
      </w:r>
      <w:r w:rsidRPr="00606160">
        <w:rPr>
          <w:b/>
        </w:rPr>
        <w:t xml:space="preserve"> </w:t>
      </w:r>
      <w:r>
        <w:t>nastąpi nie późnie</w:t>
      </w:r>
      <w:r w:rsidR="005E60EA">
        <w:t xml:space="preserve">j niż w terminie </w:t>
      </w:r>
      <w:r w:rsidR="00E63DB3">
        <w:t xml:space="preserve">do </w:t>
      </w:r>
      <w:r w:rsidR="005E60EA">
        <w:t xml:space="preserve">21 dni od dnia </w:t>
      </w:r>
      <w:r>
        <w:t>rozstrzygnięcia konkursu.</w:t>
      </w:r>
    </w:p>
    <w:p w:rsidR="00D64A43" w:rsidRPr="00606160" w:rsidRDefault="00D64A43" w:rsidP="00606160">
      <w:pPr>
        <w:pStyle w:val="Standardowy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uchyla się od zawarcia umowy Zamawiający </w:t>
      </w:r>
      <w:r w:rsidR="00236D78">
        <w:rPr>
          <w:sz w:val="24"/>
        </w:rPr>
        <w:t>wybierze</w:t>
      </w:r>
      <w:r w:rsidR="009F35C5">
        <w:rPr>
          <w:sz w:val="24"/>
        </w:rPr>
        <w:t xml:space="preserve">  </w:t>
      </w:r>
      <w:r w:rsidRPr="00606160">
        <w:rPr>
          <w:sz w:val="24"/>
        </w:rPr>
        <w:t>najkorzystniejszą spośród pozostałych ofert uznanych za ważne.</w:t>
      </w:r>
    </w:p>
    <w:p w:rsidR="009F35C5" w:rsidRDefault="009F35C5" w:rsidP="00606160">
      <w:pPr>
        <w:pStyle w:val="Standardowy1"/>
        <w:numPr>
          <w:ilvl w:val="12"/>
          <w:numId w:val="0"/>
        </w:numPr>
        <w:tabs>
          <w:tab w:val="left" w:pos="284"/>
          <w:tab w:val="left" w:pos="851"/>
        </w:tabs>
        <w:jc w:val="both"/>
        <w:rPr>
          <w:sz w:val="24"/>
        </w:rPr>
      </w:pPr>
    </w:p>
    <w:p w:rsidR="009F35C5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B24503">
        <w:rPr>
          <w:sz w:val="24"/>
        </w:rPr>
        <w:t xml:space="preserve">           </w:t>
      </w:r>
      <w:r>
        <w:rPr>
          <w:sz w:val="24"/>
        </w:rPr>
        <w:t>Myszków</w:t>
      </w:r>
      <w:r w:rsidR="00B24503">
        <w:rPr>
          <w:sz w:val="24"/>
        </w:rPr>
        <w:t xml:space="preserve"> dnia </w:t>
      </w:r>
      <w:r w:rsidR="00377A55">
        <w:rPr>
          <w:sz w:val="24"/>
        </w:rPr>
        <w:t>21-08-2019 r.</w:t>
      </w:r>
    </w:p>
    <w:p w:rsidR="00E3620A" w:rsidRDefault="00E3620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3620A" w:rsidRDefault="00E3620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3620A" w:rsidRDefault="00E3620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3620A" w:rsidRDefault="00E3620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sectPr w:rsidR="00E3620A" w:rsidSect="00056417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E4" w:rsidRDefault="00091BE4" w:rsidP="00056417">
      <w:pPr>
        <w:spacing w:after="0" w:line="240" w:lineRule="auto"/>
      </w:pPr>
      <w:r>
        <w:separator/>
      </w:r>
    </w:p>
  </w:endnote>
  <w:endnote w:type="continuationSeparator" w:id="0">
    <w:p w:rsidR="00091BE4" w:rsidRDefault="00091BE4" w:rsidP="000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081038"/>
      <w:docPartObj>
        <w:docPartGallery w:val="Page Numbers (Bottom of Page)"/>
        <w:docPartUnique/>
      </w:docPartObj>
    </w:sdtPr>
    <w:sdtContent>
      <w:p w:rsidR="00056417" w:rsidRDefault="0003696C">
        <w:pPr>
          <w:pStyle w:val="Stopka"/>
          <w:jc w:val="center"/>
        </w:pPr>
        <w:r>
          <w:fldChar w:fldCharType="begin"/>
        </w:r>
        <w:r w:rsidR="00056417">
          <w:instrText>PAGE   \* MERGEFORMAT</w:instrText>
        </w:r>
        <w:r>
          <w:fldChar w:fldCharType="separate"/>
        </w:r>
        <w:r w:rsidR="00CB7E57">
          <w:rPr>
            <w:noProof/>
          </w:rPr>
          <w:t>5</w:t>
        </w:r>
        <w:r>
          <w:fldChar w:fldCharType="end"/>
        </w:r>
      </w:p>
    </w:sdtContent>
  </w:sdt>
  <w:p w:rsidR="00056417" w:rsidRDefault="0005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E4" w:rsidRDefault="00091BE4" w:rsidP="00056417">
      <w:pPr>
        <w:spacing w:after="0" w:line="240" w:lineRule="auto"/>
      </w:pPr>
      <w:r>
        <w:separator/>
      </w:r>
    </w:p>
  </w:footnote>
  <w:footnote w:type="continuationSeparator" w:id="0">
    <w:p w:rsidR="00091BE4" w:rsidRDefault="00091BE4" w:rsidP="0005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725"/>
    <w:multiLevelType w:val="hybridMultilevel"/>
    <w:tmpl w:val="FF6A0C68"/>
    <w:lvl w:ilvl="0" w:tplc="99B8CFE4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D7863DE"/>
    <w:multiLevelType w:val="hybridMultilevel"/>
    <w:tmpl w:val="D710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531"/>
    <w:multiLevelType w:val="hybridMultilevel"/>
    <w:tmpl w:val="224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261F"/>
    <w:multiLevelType w:val="multilevel"/>
    <w:tmpl w:val="1158C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B12326"/>
    <w:multiLevelType w:val="hybridMultilevel"/>
    <w:tmpl w:val="013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96851"/>
    <w:multiLevelType w:val="hybridMultilevel"/>
    <w:tmpl w:val="2CF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43"/>
    <w:rsid w:val="00010590"/>
    <w:rsid w:val="000206B7"/>
    <w:rsid w:val="00021EAA"/>
    <w:rsid w:val="0003628B"/>
    <w:rsid w:val="0003696C"/>
    <w:rsid w:val="000439F3"/>
    <w:rsid w:val="00051FCD"/>
    <w:rsid w:val="00056417"/>
    <w:rsid w:val="00087C5B"/>
    <w:rsid w:val="00091BE4"/>
    <w:rsid w:val="00093161"/>
    <w:rsid w:val="000A3B52"/>
    <w:rsid w:val="000B215D"/>
    <w:rsid w:val="000E1443"/>
    <w:rsid w:val="001231AE"/>
    <w:rsid w:val="00162B1E"/>
    <w:rsid w:val="0018405B"/>
    <w:rsid w:val="001C51D4"/>
    <w:rsid w:val="001E1A6A"/>
    <w:rsid w:val="002214CF"/>
    <w:rsid w:val="00236D78"/>
    <w:rsid w:val="00242C95"/>
    <w:rsid w:val="00255D1B"/>
    <w:rsid w:val="00275957"/>
    <w:rsid w:val="002959D5"/>
    <w:rsid w:val="002B1CDB"/>
    <w:rsid w:val="00333BC4"/>
    <w:rsid w:val="00377A55"/>
    <w:rsid w:val="0039582B"/>
    <w:rsid w:val="003E069C"/>
    <w:rsid w:val="004039F4"/>
    <w:rsid w:val="00486A60"/>
    <w:rsid w:val="00486C30"/>
    <w:rsid w:val="004920F1"/>
    <w:rsid w:val="004C6645"/>
    <w:rsid w:val="004D595A"/>
    <w:rsid w:val="004E2E8F"/>
    <w:rsid w:val="00501876"/>
    <w:rsid w:val="00525819"/>
    <w:rsid w:val="0054328C"/>
    <w:rsid w:val="005E3890"/>
    <w:rsid w:val="005E60EA"/>
    <w:rsid w:val="005E7223"/>
    <w:rsid w:val="00606160"/>
    <w:rsid w:val="006115D7"/>
    <w:rsid w:val="00612A8D"/>
    <w:rsid w:val="00634341"/>
    <w:rsid w:val="00667BC9"/>
    <w:rsid w:val="006A0128"/>
    <w:rsid w:val="006A4A06"/>
    <w:rsid w:val="006A4C83"/>
    <w:rsid w:val="006C7ADA"/>
    <w:rsid w:val="006D764E"/>
    <w:rsid w:val="006E757E"/>
    <w:rsid w:val="00724906"/>
    <w:rsid w:val="007332E1"/>
    <w:rsid w:val="00764E6A"/>
    <w:rsid w:val="00771D32"/>
    <w:rsid w:val="007A3312"/>
    <w:rsid w:val="007B068F"/>
    <w:rsid w:val="007B3FC2"/>
    <w:rsid w:val="007C698F"/>
    <w:rsid w:val="007D16BE"/>
    <w:rsid w:val="007F68EB"/>
    <w:rsid w:val="00820B40"/>
    <w:rsid w:val="008353E8"/>
    <w:rsid w:val="00881919"/>
    <w:rsid w:val="00881C3A"/>
    <w:rsid w:val="008939FA"/>
    <w:rsid w:val="008A2C79"/>
    <w:rsid w:val="008B7C35"/>
    <w:rsid w:val="008C62E9"/>
    <w:rsid w:val="008D5EEF"/>
    <w:rsid w:val="008E307E"/>
    <w:rsid w:val="008F2287"/>
    <w:rsid w:val="008F493F"/>
    <w:rsid w:val="00923AFD"/>
    <w:rsid w:val="00931DE1"/>
    <w:rsid w:val="00955C04"/>
    <w:rsid w:val="00960F84"/>
    <w:rsid w:val="00966ED1"/>
    <w:rsid w:val="009B7603"/>
    <w:rsid w:val="009D227F"/>
    <w:rsid w:val="009F35C5"/>
    <w:rsid w:val="00A11584"/>
    <w:rsid w:val="00A217B0"/>
    <w:rsid w:val="00A31299"/>
    <w:rsid w:val="00A579C2"/>
    <w:rsid w:val="00A614F8"/>
    <w:rsid w:val="00A61F8C"/>
    <w:rsid w:val="00AA1836"/>
    <w:rsid w:val="00AA2AF8"/>
    <w:rsid w:val="00AB0C65"/>
    <w:rsid w:val="00AC12CA"/>
    <w:rsid w:val="00AC2771"/>
    <w:rsid w:val="00AC62FA"/>
    <w:rsid w:val="00B14181"/>
    <w:rsid w:val="00B17EBD"/>
    <w:rsid w:val="00B24503"/>
    <w:rsid w:val="00B27B3D"/>
    <w:rsid w:val="00B43880"/>
    <w:rsid w:val="00B50956"/>
    <w:rsid w:val="00B54216"/>
    <w:rsid w:val="00B62DEE"/>
    <w:rsid w:val="00B919FD"/>
    <w:rsid w:val="00BA2ADB"/>
    <w:rsid w:val="00BA3828"/>
    <w:rsid w:val="00BC1D58"/>
    <w:rsid w:val="00BD7B17"/>
    <w:rsid w:val="00BF2685"/>
    <w:rsid w:val="00C01BA0"/>
    <w:rsid w:val="00C14390"/>
    <w:rsid w:val="00C2290B"/>
    <w:rsid w:val="00C23222"/>
    <w:rsid w:val="00C24F3B"/>
    <w:rsid w:val="00C67A12"/>
    <w:rsid w:val="00C90D9F"/>
    <w:rsid w:val="00CA77C6"/>
    <w:rsid w:val="00CB7E57"/>
    <w:rsid w:val="00CC5323"/>
    <w:rsid w:val="00CD3B29"/>
    <w:rsid w:val="00CD770A"/>
    <w:rsid w:val="00CE0C50"/>
    <w:rsid w:val="00CF3407"/>
    <w:rsid w:val="00CF49B0"/>
    <w:rsid w:val="00D02FD2"/>
    <w:rsid w:val="00D06115"/>
    <w:rsid w:val="00D16C33"/>
    <w:rsid w:val="00D26EB9"/>
    <w:rsid w:val="00D30675"/>
    <w:rsid w:val="00D3764E"/>
    <w:rsid w:val="00D44A80"/>
    <w:rsid w:val="00D64A43"/>
    <w:rsid w:val="00D9167F"/>
    <w:rsid w:val="00DE38BA"/>
    <w:rsid w:val="00DE5AB1"/>
    <w:rsid w:val="00DF3314"/>
    <w:rsid w:val="00DF6D4E"/>
    <w:rsid w:val="00E12975"/>
    <w:rsid w:val="00E143BF"/>
    <w:rsid w:val="00E33441"/>
    <w:rsid w:val="00E3620A"/>
    <w:rsid w:val="00E5385C"/>
    <w:rsid w:val="00E6087F"/>
    <w:rsid w:val="00E63DB3"/>
    <w:rsid w:val="00E6685E"/>
    <w:rsid w:val="00E67CEE"/>
    <w:rsid w:val="00E7717F"/>
    <w:rsid w:val="00E810B5"/>
    <w:rsid w:val="00EA795A"/>
    <w:rsid w:val="00EC411A"/>
    <w:rsid w:val="00EC70F4"/>
    <w:rsid w:val="00ED7860"/>
    <w:rsid w:val="00F106D1"/>
    <w:rsid w:val="00F1224A"/>
    <w:rsid w:val="00F174F5"/>
    <w:rsid w:val="00F34F25"/>
    <w:rsid w:val="00F35425"/>
    <w:rsid w:val="00F70090"/>
    <w:rsid w:val="00F8628D"/>
    <w:rsid w:val="00FD13B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50956"/>
    <w:pPr>
      <w:spacing w:after="0" w:line="240" w:lineRule="auto"/>
      <w:ind w:left="57" w:right="-57"/>
      <w:jc w:val="both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7"/>
  </w:style>
  <w:style w:type="paragraph" w:styleId="Stopka">
    <w:name w:val="footer"/>
    <w:basedOn w:val="Normalny"/>
    <w:link w:val="Stopka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7"/>
  </w:style>
  <w:style w:type="paragraph" w:styleId="Tekstdymka">
    <w:name w:val="Balloon Text"/>
    <w:basedOn w:val="Normalny"/>
    <w:link w:val="TekstdymkaZnak"/>
    <w:uiPriority w:val="99"/>
    <w:semiHidden/>
    <w:unhideWhenUsed/>
    <w:rsid w:val="003E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7B17"/>
    <w:rPr>
      <w:color w:val="0000FF" w:themeColor="hyperlink"/>
      <w:u w:val="single"/>
    </w:rPr>
  </w:style>
  <w:style w:type="paragraph" w:customStyle="1" w:styleId="Standard">
    <w:name w:val="Standard"/>
    <w:rsid w:val="00A31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zoz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91C1-F4D7-4493-B7BB-F1C9F7E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4</cp:revision>
  <cp:lastPrinted>2019-08-21T05:57:00Z</cp:lastPrinted>
  <dcterms:created xsi:type="dcterms:W3CDTF">2019-08-20T10:37:00Z</dcterms:created>
  <dcterms:modified xsi:type="dcterms:W3CDTF">2019-08-21T07:20:00Z</dcterms:modified>
</cp:coreProperties>
</file>