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71" w:rsidRPr="00923071" w:rsidRDefault="00923071">
      <w:pPr>
        <w:pStyle w:val="Textbody"/>
        <w:spacing w:line="360" w:lineRule="auto"/>
        <w:rPr>
          <w:rFonts w:ascii="Times New Roman" w:hAnsi="Times New Roman"/>
          <w:b/>
          <w:u w:val="single"/>
        </w:rPr>
      </w:pPr>
      <w:r w:rsidRPr="00923071">
        <w:rPr>
          <w:rFonts w:ascii="Times New Roman" w:hAnsi="Times New Roman"/>
          <w:b/>
          <w:u w:val="single"/>
        </w:rPr>
        <w:t>Załącznik do formularza oferty: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Warunki graniczne: Badania uzupełniające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1.Oferty mogą składać podmioty wykonujące działalność leczniczą.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Oferent znajduje się w sytuacji finansowej zapewniającej wykonanie zamówienia.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Wykonawca ma prawo złożyć tylko jedną ofertę. Zamawiający nie dopuszcza możliwości składania ofert częściowych.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4. Personel laboratorium wykonujący badania oraz autoryzujący wyniki badań laboratoryjnych musi posiadać wymagane kwalifikacje, dodatkowo personel laboratorium autoryzujący wyniki badań laboratoryjnych musi posiadać co najmniej pięcioletnie doświadczenie w interpretacji badań laboratoryjnych w MLD Wykonawcy, w którym zatrudniony jest w pełnym wymiarze godzin (warunki dotyczące wykonywania badań z zakresu </w:t>
      </w:r>
      <w:proofErr w:type="spellStart"/>
      <w:r>
        <w:rPr>
          <w:rFonts w:ascii="Times New Roman" w:hAnsi="Times New Roman"/>
          <w:shd w:val="clear" w:color="auto" w:fill="FFFFFF"/>
        </w:rPr>
        <w:t>autoimmunologii</w:t>
      </w:r>
      <w:proofErr w:type="spellEnd"/>
      <w:r>
        <w:rPr>
          <w:rFonts w:ascii="Times New Roman" w:hAnsi="Times New Roman"/>
          <w:shd w:val="clear" w:color="auto" w:fill="FFFFFF"/>
        </w:rPr>
        <w:t xml:space="preserve"> oraz mikrobiologii zawarte są odpowiednio w punktach: 7 oraz 8 warunki graniczne: Badania uzupełniające).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5. Wyniki autoryzowane przez diagnostę laboratoryjnego posiadającego aktualne prawo wykonywania zawodu.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6. Wymagane dokumenty Kierownika laboratorium Oferenta: wpis na listę diagnostów laboratoryjnych, prawo wykonywania zawodu diagnosty laboratoryjnego, specjalizacja zgodna z profilem laboratorium, zatrudnienie w pełnym wymiarze godzin w laboratorium Oferenta w którym wykonywane będą badania (wymagane oświadczenie Oferenta).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7. Wymagane dokumenty diagnosty laboratoryjnego autoryzującego badania z zakresu </w:t>
      </w:r>
      <w:proofErr w:type="spellStart"/>
      <w:r>
        <w:rPr>
          <w:rFonts w:ascii="Times New Roman" w:hAnsi="Times New Roman"/>
          <w:shd w:val="clear" w:color="auto" w:fill="FFFFFF"/>
        </w:rPr>
        <w:t>autoimmunologii</w:t>
      </w:r>
      <w:proofErr w:type="spellEnd"/>
      <w:r>
        <w:rPr>
          <w:rFonts w:ascii="Times New Roman" w:hAnsi="Times New Roman"/>
          <w:shd w:val="clear" w:color="auto" w:fill="FFFFFF"/>
        </w:rPr>
        <w:t>: wpis na listę diagnostów laboratoryjnych, prawo wykonywania zawodu diagnosty laboratoryjnego, co najmniej 5 letnie doświadczenie w interpretacji badań w dziedzinie diagnostyki autoimmunologicznej, potwierdzone certyfikatem/certyfikatami z ostatnich 3 lat przed ogłoszeniem postępowania, zatrudnienie w pełnym wymiarze godzin w laboratorium Oferenta (wymagane oświadczenie Oferenta).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8. W pracowni, której wykonywane są badania mikrobiologiczne pracuje co najmniej jeden specjalista mikrobiolog/mikrobiologii medycznej                    posiadający wpis na listę diagnostów laboratoryjnych, prawo wykonywania zawodu diagnosty laboratoryjnego, zatrudniony w pełnym wymiarze godzin w laboratorium Oferenta (wymagane oświadczenie Oferenta).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lastRenderedPageBreak/>
        <w:t>9. Wykonawca przedstawi wykaz personelu, który będzie wykonywał badania (wykształcenie, specjalizacja, staż pracy w M</w:t>
      </w:r>
      <w:r>
        <w:rPr>
          <w:rFonts w:ascii="Times New Roman" w:hAnsi="Times New Roman"/>
        </w:rPr>
        <w:t>LD Wykonawcy, diagności laboratoryjni - numer wpisu do rejestru KIDL).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Oferent posiada odpowiednie warunki lokalowe, wyposażone w aparaturę i sprzęt medyczny, które pozwalają na realizację objętego złożoną ofertą zakresu badań. Oferent oświadcza, że badania laboratoryjne wykonywane są na aparatach certyfikowanych, gwarantujących skuteczną diagnostykę, posiadających aktualne przeglądy techniczne, wykonywane zgodnie z harmonogr</w:t>
      </w:r>
      <w:r>
        <w:rPr>
          <w:rFonts w:ascii="Times New Roman" w:hAnsi="Times New Roman"/>
          <w:shd w:val="clear" w:color="auto" w:fill="FFFFFF"/>
        </w:rPr>
        <w:t>amem dołączonym do oferty.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Wykonawc</w:t>
      </w:r>
      <w:r>
        <w:rPr>
          <w:rFonts w:ascii="Times New Roman" w:hAnsi="Times New Roman"/>
          <w:shd w:val="clear" w:color="auto" w:fill="FFFFFF"/>
        </w:rPr>
        <w:t>a dołączy do oferty wykaz ap</w:t>
      </w:r>
      <w:r>
        <w:rPr>
          <w:rFonts w:ascii="Times New Roman" w:hAnsi="Times New Roman"/>
        </w:rPr>
        <w:t>aratury, na której będą wykonywane badania zawarte w poszczególnych pakietach tematycznych.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Wykonawca na własny koszt dostarcza probówki (aktualnie stosowane u Zamawiającego) i inne pojemniki niezbędne do pobierania materiału do badań, zlecenia na badania laboratoryjne, kody kreskowe oraz procedury niezbędne do prawidłowego pobrania badania. Aktualnie Wykonawca aktualnie stosuje probówki firmy </w:t>
      </w:r>
      <w:proofErr w:type="spellStart"/>
      <w:r>
        <w:rPr>
          <w:rFonts w:ascii="Times New Roman" w:hAnsi="Times New Roman"/>
        </w:rPr>
        <w:t>Sarstedt</w:t>
      </w:r>
      <w:proofErr w:type="spellEnd"/>
      <w:r>
        <w:rPr>
          <w:rFonts w:ascii="Times New Roman" w:hAnsi="Times New Roman"/>
        </w:rPr>
        <w:t>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Oferent jest zobowiązany do dostarczenia procedury przygotowania pacjenta do badania, zasad pobierania i przechowywania materiału, oraz przeszkoli w tym zakresie personel Zamawiającego.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Odbiór materiału do badań odbywał się będzie bezpośrednio z punktu odbioru, jakim jest Zakład Diagnostyki Laboratoryjnej: Laboratorium Analityki Medycznej Szpitala Powiatowego w Myszkowie, al. Wolności 29, do Wykonawcy, od poniedziałku do piątku z wyjątkiem ustawowych dni wolnych od pracy w godzinach od 12:00 do 14:30 na koszt i ryzyko wybranego Wykonawcy.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Odbiór materiału do badań odbywa się przez przeszkolonego w zakresie transportu materiałów do badań kuriera Oferenta. Kurier przewozi materiał do badań w odpowiednich pojemnikach transportowych, zapewniających prawidłowe warunki transportu. Każdy kurier posiada pisemne upoważnienie do transportu oraz informację o przeszkoleniu w tym zakresie. Zamawiający ma prawo do kontroli temperatury                                                   w pojemnikach służących do przewozu materiału do badań, w przypadku nieodpowiedniej temperatury Zamawiający ma prawo odmówić przekazania materiału do transportu.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Pakowanie próbek do transportu odbywa się przez kuriera Oferenta.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 Oferent jest zobowiązany dostarczyć oświadczenie o systemie wewnątrzlaboratoryjnej kontroli jakości oraz aktualne certyfikaty zewnętrznych kontroli jakości dla oferowanych badań.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Oferent przekaże Zamawiającemu zakresy wartości prawidłowych oferowanych badań, zasady i czas przechowywania materiału przed transportem do Oferenta, oraz maksymalny czas transportu w formie tabelarycznej.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Badania laboratoryjne będą wykonywane na podstawie skierowania lub zlecenia zbiorczego, wygenerowanego z systemu informatycznego na podstawie zleceń złożonych w laboratorium Zamawiającego.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W przypadku stosowania zlecenia zbiorczego Zamawiający opracuje zlecenie zbiorcze na postawie prawidłowo wystawionych skierowań. Zlecenie zbiorcze opatrzone pieczęcią nagłówkową Zamawiającego będzie zawierało:</w:t>
      </w:r>
    </w:p>
    <w:p w:rsidR="00CA1785" w:rsidRDefault="00900FF9">
      <w:pPr>
        <w:pStyle w:val="Textbody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Oznaczenie Zamawiającego (nazwa podmiotu, adres wraz z numerem telefonu, kod identyfikacyjny, o którym mowa w przepisach wydanych na podstawie art.104 ustawy z dnia 15 kwietnia 2011 r o działalności leczniczej (</w:t>
      </w:r>
      <w:proofErr w:type="spellStart"/>
      <w:r>
        <w:rPr>
          <w:rFonts w:ascii="Times New Roman" w:hAnsi="Times New Roman"/>
        </w:rPr>
        <w:t>Dz.U.z</w:t>
      </w:r>
      <w:proofErr w:type="spellEnd"/>
      <w:r>
        <w:rPr>
          <w:rFonts w:ascii="Times New Roman" w:hAnsi="Times New Roman"/>
        </w:rPr>
        <w:t xml:space="preserve"> 2013r, poz. 217 ze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),</w:t>
      </w:r>
    </w:p>
    <w:p w:rsidR="00CA1785" w:rsidRDefault="00900FF9">
      <w:pPr>
        <w:pStyle w:val="Textbody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data wystawienia zlecenia,</w:t>
      </w:r>
    </w:p>
    <w:p w:rsidR="00CA1785" w:rsidRDefault="00900FF9">
      <w:pPr>
        <w:pStyle w:val="Textbod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c) nazwisko, imię, PESEL badanego,</w:t>
      </w:r>
    </w:p>
    <w:p w:rsidR="00CA1785" w:rsidRDefault="00900FF9">
      <w:pPr>
        <w:pStyle w:val="Textbod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d) rodzaj materiału,</w:t>
      </w:r>
    </w:p>
    <w:p w:rsidR="00CA1785" w:rsidRDefault="00900FF9">
      <w:pPr>
        <w:pStyle w:val="Textbod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e) zakres badania do wykonania,</w:t>
      </w:r>
    </w:p>
    <w:p w:rsidR="00CA1785" w:rsidRDefault="00900FF9">
      <w:pPr>
        <w:pStyle w:val="Textbod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f) podpis osoby pobierającej materiał,</w:t>
      </w:r>
    </w:p>
    <w:p w:rsidR="00CA1785" w:rsidRDefault="00900FF9">
      <w:pPr>
        <w:pStyle w:val="Textbody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g) kody kreskowe, jeśli Oferent tego wymaga.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 Badania wykonywane będą w centralnym laboratorium Oferenta na rzecz pacjentów Zamawiającego.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22. Wyniki badań muszą zawierać wszystkie elementy określone Rozporządzeniem Ministra Zdrowia z dnia 2006 r. w sprawie standardów jakości dla medycznych laboratoriów diagnostycznych i </w:t>
      </w:r>
      <w:proofErr w:type="spellStart"/>
      <w:r>
        <w:rPr>
          <w:rFonts w:ascii="Times New Roman" w:hAnsi="Times New Roman"/>
        </w:rPr>
        <w:t>mikrobiologiologicznych</w:t>
      </w:r>
      <w:proofErr w:type="spellEnd"/>
      <w:r>
        <w:rPr>
          <w:rFonts w:ascii="Times New Roman" w:hAnsi="Times New Roman"/>
        </w:rPr>
        <w:t xml:space="preserve"> (Dz.U. 2006 nr 61,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 435 ze zm.) i powinny być przekazywane Zamawiającemu w formie papierowej.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Oferent określi sposób przekazywania wyników badań w trybie rutynowym oraz w uzasadnionych klinicznie przypadkach w trybie „cito”                           z zachowaniem poufności danych pacjenta.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Zamawiający wymaga, aby podgląd uzyskanych wartości z badań p/c HCV, p/c HBS były dostępne drogą on-line w dniu dostarczenia materiału   do badań od godziny 19:00 z zachowaniem poufności danych pacjenta. W przypadku badań </w:t>
      </w:r>
      <w:proofErr w:type="spellStart"/>
      <w:r>
        <w:rPr>
          <w:rFonts w:ascii="Times New Roman" w:hAnsi="Times New Roman"/>
        </w:rPr>
        <w:t>poekspozycyjnych</w:t>
      </w:r>
      <w:proofErr w:type="spellEnd"/>
      <w:r>
        <w:rPr>
          <w:rFonts w:ascii="Times New Roman" w:hAnsi="Times New Roman"/>
        </w:rPr>
        <w:t xml:space="preserve"> wynik badania HIV musi być dostarczony maksymalnie do 24 godzin od momentu odebrania materiału z laboratorium Zleceniodawcy.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 Wykonawca udostępni wynik on-line z jednoczesnym dostarczeniem wyniku badania laboratoryjnego w formie oryginału (forma papierowa).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 Każdorazowo w przypadku otrzymania wyniku patologicznego zagrażającego życiu i zdrowiu pacjenta lub wyniku niejednoznacznego, Oferent jest zobowiązany do informowania o tym fakcie lekarza kierującego lub kierownika laboratorium.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 Badania zlecane będą przez Zamawiającego w ilościach uzależnionych od jego aktualnych potrzeb.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 W przypadku wystąpienia problemów z wykonaniem badań, Oferent powinien natychmiast poinformować Zamawiającego i wskazać laboratorium, w którym badania będą na czas określony wykonywane. Materiał do zastępczego laboratorium dostarcza na koszt własny Oferent.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 W przypadku odmowy wykonania badań, Zamawiający zastrzega sobie prawo do realizowania świadczenia u osób trzecich, obciążając Wykonawcę poniesionymi kosztami. Po trzykrotnej odmowie wykonania badań, Zamawiający ma prawo odstąpić od zawartej umowy.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 Oferent nie może powierzyć wykonania badań innemu podmiotowi bez pisemnego powiadomienia i zgody Zamawiającego.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31. Oferent wyznaczy osobę odpowiedzialną za udzielanie informacji, przyjmowanie reklamacji i rozwiązywania ewentualnych problemów związanych z postępowaniem medycznym.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32. Zamawiający wymaga, aby przez cały okres realizacji umowy Oferent posiadał ważną polisę OC w zakresie prowadzonej działalności związanej z przedmiotem zamówienia. W sytuacji, gdy w trakcie obowiązywania umowy polisa ubezpieczenia do odpowiedzialności cywilnej wygaśnie, Oferent ma obowiązek zapewnić ciągłość wykonywania przedmiotowej umowy i dostarczyć jej kopię Zamawiającemu.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33. Oferent musi posiadać aktualny certyfikat ISO 9001:2015.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34. Oferent musi posiadać co najmniej 5 letnie doświadczenie w zakresie prowadzenia laboratoriów medycznych i przedstawi wykaz z co najmniej 5 umów, minimum na 150 tyś każda na wykonanie usług tożsamych dotyczących współpracy z Medycznymi Laboratoriami Diagnostycznymi.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35. Wykonawca do każdej faktury za wykonane badania zobowiązany jest dostarczyć wykaz wykonywanych usług potwierdzony przez upoważnionego pracownika.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36. Wykonawca określa cenę jednostkową badania i gwarantuje jej niezmienność przez cały okres trwania umowy.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37. Wykonawca wyrazi zgodę w formie pisemnego oświadczenia na przeprowadzenie audytu sprawdzającego oraz przeglądu klienta w laboratorium. Audyt będzie przeprowadzony przez Kierownika Zakładu Diagnostyki Laboratoryjnej wraz z Pełnomocnikiem do Zintegrowanego Systemu Zarządzania.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 Przyjmujący zamówienie zobowiązany jest do prowadzenia karty monitoringu transportu materiału biologicznego, wg wzoru stanowiącego załącznik nr </w:t>
      </w:r>
      <w:r>
        <w:rPr>
          <w:rFonts w:ascii="Times New Roman" w:hAnsi="Times New Roman"/>
          <w:u w:val="single"/>
          <w:shd w:val="clear" w:color="auto" w:fill="FFFF99"/>
        </w:rPr>
        <w:t xml:space="preserve">(proszę o nadanie numeru załącznika) </w:t>
      </w:r>
      <w:r>
        <w:rPr>
          <w:rFonts w:ascii="Times New Roman" w:hAnsi="Times New Roman"/>
          <w:shd w:val="clear" w:color="auto" w:fill="FFFFFF"/>
        </w:rPr>
        <w:t>lub zapisu elektronicznego urządzenia.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39. Do 10 dnia kolejnego miesiąca Przyjmujący zamówienie zobowiązany jest dostarczyć Zamawiającemu  karty monitoringu transportu materiału biologicznego lub zapis z elektronicznego urządzenia monitorującego temperaturę transportowanego materiału do badań.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40. Przyjmujący zamówienie zobowiązuje się  do dostarczenia w ciągu 14 dni kopii aktualnego świadectwa walidacji termometru lub innego urządzenia do pomiaru temperatury transportowanego materiału do badań.</w:t>
      </w:r>
    </w:p>
    <w:p w:rsidR="00CA1785" w:rsidRDefault="00900FF9">
      <w:pPr>
        <w:pStyle w:val="Textbod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41. Przyjmujący zamówienie zobowiązuje się każdorazowo do poddania kontroli NFZ na zasadach określonych w ustawie z 27 sierpnia 2004r                            o świadczeniach opieki zdrowotnej finansowanych ze środków publicznych w zakresie wynikającym z umowy.</w:t>
      </w: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Kompletna oferta powinna składać się z: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Danych identyfikacyjnych Oferenta,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Formularza asortymentowo-cenowego,</w:t>
      </w:r>
    </w:p>
    <w:p w:rsidR="00CA1785" w:rsidRDefault="00900FF9">
      <w:pPr>
        <w:pStyle w:val="Textbody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Wykazu personelu medycznego, który będzie wykonywać świadczenia w ramach umowy (wykształcenie, specjalizacja, staż pracy w zawodzie, diagności laboratoryjni - numer wpisu do rejestru KIDL).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Oświadczenia Oferenta,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Kopie certyfikatów kontroli jakości </w:t>
      </w:r>
      <w:proofErr w:type="spellStart"/>
      <w:r>
        <w:rPr>
          <w:rFonts w:ascii="Times New Roman" w:hAnsi="Times New Roman"/>
        </w:rPr>
        <w:t>zewnątrzlaboratoryjnej</w:t>
      </w:r>
      <w:proofErr w:type="spellEnd"/>
      <w:r>
        <w:rPr>
          <w:rFonts w:ascii="Times New Roman" w:hAnsi="Times New Roman"/>
        </w:rPr>
        <w:t xml:space="preserve"> z zakresu oferowanych badań,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Harmonogram przeglądów technicznych aparatury laboratoryjnej,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Kopii wpisu do rejestru Krajowej Izby Diagnostów Laboratoryjnych,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Kopii polisy OC w zakresie prowadzonej działalności związanej z przedmiotem zamówienia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 Wykaz aparatury, na której będą wykonywane badania zawarte w poszczególnych pakietach tematycznych.</w:t>
      </w:r>
    </w:p>
    <w:p w:rsidR="00CA1785" w:rsidRDefault="00900FF9">
      <w:pPr>
        <w:pStyle w:val="Textbody"/>
        <w:spacing w:line="360" w:lineRule="auto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j) O świadczenie, ze w ciągu ostatnich 5 lat poprzedzających ogłoszenie postępowania nie rozwiązano żadnej umowy z winy Oferenta oraz nie wnoszono skarg odnoszących się do realizacji umów z podmiotami leczniczymi.</w:t>
      </w:r>
    </w:p>
    <w:p w:rsidR="00CA1785" w:rsidRDefault="00CA1785">
      <w:pPr>
        <w:pStyle w:val="Textbody"/>
        <w:spacing w:line="360" w:lineRule="auto"/>
        <w:jc w:val="both"/>
        <w:rPr>
          <w:rFonts w:ascii="Times New Roman" w:hAnsi="Times New Roman"/>
          <w:shd w:val="clear" w:color="auto" w:fill="FFFF99"/>
        </w:rPr>
      </w:pPr>
    </w:p>
    <w:p w:rsidR="00CA1785" w:rsidRDefault="00CA1785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Identyfikacyjne Oferenta</w:t>
      </w:r>
    </w:p>
    <w:tbl>
      <w:tblPr>
        <w:tblW w:w="14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7380"/>
      </w:tblGrid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Oferenta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Nazwa skrócona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REGON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NIP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Województwo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Powiat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Gmina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Ulica, nr lokalu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Telefon/fax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E-mail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Kod pocztowy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KRS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 wpisu do rejestru wojewody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 banku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Osoba odpowiedzialna za kontakt z Zamawiającym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Miejsce wykonywania badań (adres)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Nazwisko oraz funkcje osób reprezentujących firmę oraz upoważnionych do podpisywania umowy z Zamawiającym.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A1785">
        <w:tc>
          <w:tcPr>
            <w:tcW w:w="7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900FF9">
            <w:pPr>
              <w:pStyle w:val="TableContents"/>
              <w:spacing w:after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Odległość od siedziby Oferenta (Szpital Powiatowy w Myszkowie)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785" w:rsidRDefault="00CA1785">
            <w:pPr>
              <w:pStyle w:val="TableContents"/>
              <w:spacing w:after="28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A1785" w:rsidRDefault="00CA1785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CA1785" w:rsidRDefault="00CA1785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CA1785" w:rsidRDefault="00900FF9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oceny:</w:t>
      </w:r>
    </w:p>
    <w:p w:rsidR="00CA1785" w:rsidRDefault="00900FF9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Cena 60,00%</w:t>
      </w:r>
    </w:p>
    <w:p w:rsidR="00CA1785" w:rsidRDefault="00900FF9">
      <w:pPr>
        <w:pStyle w:val="Textbod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Jakość 40%</w:t>
      </w:r>
    </w:p>
    <w:p w:rsidR="00CA1785" w:rsidRDefault="00CA1785">
      <w:pPr>
        <w:pStyle w:val="Textbody"/>
        <w:spacing w:after="0" w:line="360" w:lineRule="auto"/>
        <w:jc w:val="both"/>
        <w:rPr>
          <w:rFonts w:ascii="Times New Roman" w:hAnsi="Times New Roman"/>
        </w:rPr>
      </w:pPr>
    </w:p>
    <w:tbl>
      <w:tblPr>
        <w:tblW w:w="14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795"/>
        <w:gridCol w:w="3750"/>
        <w:gridCol w:w="3585"/>
      </w:tblGrid>
      <w:tr w:rsidR="00CA178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6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 oceny:</w:t>
            </w:r>
          </w:p>
        </w:tc>
        <w:tc>
          <w:tcPr>
            <w:tcW w:w="3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oferowana</w:t>
            </w:r>
          </w:p>
        </w:tc>
      </w:tr>
      <w:tr w:rsidR="00CA178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specjalistów z II stopniem specjalizacji z diagnostyki laboratoryjnej lub mikrobiologii zatrudnionych w pełnym wymiarze godzin w centralnym laboratorium Oferenta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specjalistów                  5 punktów                                      </w:t>
            </w:r>
          </w:p>
          <w:p w:rsidR="00CA1785" w:rsidRDefault="00900FF9">
            <w:pPr>
              <w:pStyle w:val="TableContents"/>
              <w:spacing w:after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i więcej specjalistów      10 punktów                   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A178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diagnostów laboratoryjnych zatrudnionych w pełnym wymiarze godzin w centralnym laboratorium Oferenta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1-5                              0 punktów               6-10                              2 punktów              11-15                     3 punktów           16 i powyżej                        5 punktów                                                               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CA1785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A178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Odległość od centralnego laboratorium Oferenta (Szpital Powiatowy w Myszkowie)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 50 km                          15 punktów                                             Powyżej 50 km                   0 punktów                                       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CA1785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A1785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9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oczekiwania na wynik (od momentu dostarczenia materiału do laboratorium Oferenta) dla badań CITO:</w:t>
            </w:r>
          </w:p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-NT-pro-BNP</w:t>
            </w:r>
          </w:p>
        </w:tc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24 </w:t>
            </w:r>
            <w:proofErr w:type="spellStart"/>
            <w:r>
              <w:rPr>
                <w:rFonts w:ascii="Times New Roman" w:hAnsi="Times New Roman"/>
              </w:rPr>
              <w:t>godz</w:t>
            </w:r>
            <w:proofErr w:type="spellEnd"/>
            <w:r>
              <w:rPr>
                <w:rFonts w:ascii="Times New Roman" w:hAnsi="Times New Roman"/>
              </w:rPr>
              <w:t xml:space="preserve">                        10 punktów</w:t>
            </w:r>
          </w:p>
          <w:p w:rsidR="00CA1785" w:rsidRDefault="00900FF9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Powyżej 24 godzin              0 punktów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A1785" w:rsidRDefault="00CA1785">
            <w:pPr>
              <w:pStyle w:val="TableContents"/>
              <w:spacing w:after="283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A1785" w:rsidRDefault="00CA1785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CA1785" w:rsidRDefault="00900FF9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Udzielający zastrzega sobie prawo do sprawdzenia odległości przy pomocy programów typu </w:t>
      </w:r>
      <w:hyperlink r:id="rId6" w:history="1">
        <w:r w:rsidR="00923071" w:rsidRPr="007A1C70">
          <w:rPr>
            <w:rStyle w:val="Hipercze"/>
            <w:rFonts w:ascii="Times New Roman" w:hAnsi="Times New Roman"/>
          </w:rPr>
          <w:t>www.google.pl/maps/</w:t>
        </w:r>
      </w:hyperlink>
      <w:r w:rsidR="00923071">
        <w:rPr>
          <w:rFonts w:ascii="Times New Roman" w:hAnsi="Times New Roman"/>
        </w:rPr>
        <w:t xml:space="preserve"> </w:t>
      </w:r>
    </w:p>
    <w:p w:rsidR="00ED2531" w:rsidRPr="00ED2531" w:rsidRDefault="00ED2531">
      <w:pPr>
        <w:pStyle w:val="Textbody"/>
        <w:spacing w:line="360" w:lineRule="auto"/>
        <w:jc w:val="both"/>
        <w:rPr>
          <w:rFonts w:ascii="Times New Roman" w:hAnsi="Times New Roman"/>
          <w:b/>
        </w:rPr>
      </w:pPr>
      <w:r w:rsidRPr="00ED2531">
        <w:rPr>
          <w:rFonts w:ascii="Times New Roman" w:hAnsi="Times New Roman"/>
          <w:b/>
        </w:rPr>
        <w:t>Uwaga: Niniejszy załącznik bezwzględnie załączyć do formularza oferty pod rygorem odrzucenia oferty.</w:t>
      </w:r>
      <w:bookmarkStart w:id="0" w:name="_GoBack"/>
      <w:bookmarkEnd w:id="0"/>
    </w:p>
    <w:p w:rsidR="00923071" w:rsidRDefault="00923071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923071" w:rsidRDefault="00923071">
      <w:pPr>
        <w:pStyle w:val="Textbody"/>
        <w:spacing w:line="360" w:lineRule="auto"/>
        <w:jc w:val="both"/>
        <w:rPr>
          <w:rFonts w:ascii="Times New Roman" w:hAnsi="Times New Roman"/>
        </w:rPr>
      </w:pPr>
    </w:p>
    <w:p w:rsidR="00923071" w:rsidRDefault="00923071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……………………..  dnia. ……………….      …………………………………….</w:t>
      </w:r>
    </w:p>
    <w:p w:rsidR="00923071" w:rsidRDefault="00923071">
      <w:pPr>
        <w:pStyle w:val="Textbod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(pieczęć podpis up. os. Oferenta)</w:t>
      </w:r>
    </w:p>
    <w:sectPr w:rsidR="00923071">
      <w:footerReference w:type="default" r:id="rId7"/>
      <w:pgSz w:w="16838" w:h="11906" w:orient="landscape"/>
      <w:pgMar w:top="1134" w:right="1134" w:bottom="1134" w:left="11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81" w:rsidRDefault="00343681">
      <w:pPr>
        <w:rPr>
          <w:rFonts w:hint="eastAsia"/>
        </w:rPr>
      </w:pPr>
      <w:r>
        <w:separator/>
      </w:r>
    </w:p>
  </w:endnote>
  <w:endnote w:type="continuationSeparator" w:id="0">
    <w:p w:rsidR="00343681" w:rsidRDefault="003436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D1" w:rsidRDefault="00900FF9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ED2531">
      <w:rPr>
        <w:rFonts w:hint="eastAsia"/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81" w:rsidRDefault="003436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43681" w:rsidRDefault="003436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85"/>
    <w:rsid w:val="00343681"/>
    <w:rsid w:val="00613599"/>
    <w:rsid w:val="00900FF9"/>
    <w:rsid w:val="00923071"/>
    <w:rsid w:val="00CA1785"/>
    <w:rsid w:val="00D9765D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64999-3D3C-4A62-BDA6-67224E54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74"/>
        <w:tab w:val="right" w:pos="14549"/>
      </w:tabs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923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l/map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1913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5</cp:revision>
  <cp:lastPrinted>2018-12-05T13:32:00Z</cp:lastPrinted>
  <dcterms:created xsi:type="dcterms:W3CDTF">2021-04-08T09:34:00Z</dcterms:created>
  <dcterms:modified xsi:type="dcterms:W3CDTF">2021-04-13T06:12:00Z</dcterms:modified>
</cp:coreProperties>
</file>