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B4" w:rsidRDefault="003356B4" w:rsidP="003356B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Załącznik nr 2 </w:t>
      </w:r>
    </w:p>
    <w:p w:rsidR="003356B4" w:rsidRDefault="003356B4" w:rsidP="003356B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 Szczegółowych Warunków Konkursu ofert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6B4" w:rsidRDefault="003356B4" w:rsidP="003356B4">
      <w:pPr>
        <w:tabs>
          <w:tab w:val="left" w:pos="28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56B4" w:rsidRDefault="003356B4" w:rsidP="003356B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56B4" w:rsidRPr="003356B4" w:rsidRDefault="003356B4" w:rsidP="003356B4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56B4">
        <w:rPr>
          <w:rFonts w:ascii="Times New Roman" w:eastAsia="Times New Roman" w:hAnsi="Times New Roman" w:cs="Times New Roman"/>
          <w:sz w:val="20"/>
          <w:szCs w:val="20"/>
        </w:rPr>
        <w:t>pieczątka firmowa z pełną nazwą Oferenta</w:t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  <w:r w:rsidRPr="003356B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356B4" w:rsidRDefault="003356B4" w:rsidP="003356B4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OŚWIADCZENIE OFERENTA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Posiadam zdolność do realizacji zamówienia zgodnie z wymaganiami właściwych przepisów a rodzaj działalności leczniczej oraz zakres świadczeń zdrowotnych jest zgodny z moim wpisem do rejestru podmiotów wykonujących działalność leczniczą i przedmiotem konkursu.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 się z treścią ogłoszenia.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Zapoznałem się ze szczegółowymi warunkami konkursu ofert i nie wnoszę w tym zakresie żadnych zastrzeżeń.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Posiadam wszystkie niezbędne informacje do przygotowania oferty oraz wykonania zamówienia na świadczenia zdrowotne.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związany ofertą przez okres 30 dni od dnia upływu terminu składania ofert.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wnoszę zastrzeżeń do załączonego projektu umowy i zobowiązuję się do jej podpisania na warunkach określonych w szczegółowych warunkach konkursu, w miejscu i terminie wyznaczonym przez Udzielającego Zamówienia.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Wszystkie załączone dokumenty lub kserokopie są zgodne z aktualnym stanem faktycznym i prawnym.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Zapewniam ciągłość, kompletność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dostępność, właściwą jakość udzielanych świadczeń,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Przyjmuję odpowiedzialność, za jakość i prawidłowość udzielanych świadczeń.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Zobowiązuję się do przestrzegania praw pacjenta, ustawy o ochronie danych osobowych oraz przepisów obowiązujących świadczeniodawców udzielających świadczeń opieki zdrowotnej finansowanych ze środków publicznych.</w:t>
      </w:r>
    </w:p>
    <w:p w:rsidR="003356B4" w:rsidRDefault="003356B4" w:rsidP="003356B4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Ubezpieczenie odpowiedzialności cywilnej, będzie zgodne z wymaganymi przepisami i wskazuje miejsce udziela świadczeń w lokalizacji </w:t>
      </w:r>
      <w:r>
        <w:rPr>
          <w:rFonts w:ascii="Times New Roman" w:hAnsi="Times New Roman"/>
          <w:color w:val="000000"/>
          <w:sz w:val="24"/>
          <w:szCs w:val="24"/>
        </w:rPr>
        <w:t>SP ZOZ w Myszkowie i obejmuje osobę udzielającą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świadczeń zdrowotnych </w:t>
      </w:r>
      <w:r>
        <w:rPr>
          <w:rFonts w:ascii="Times New Roman" w:hAnsi="Times New Roman"/>
          <w:color w:val="000000"/>
          <w:sz w:val="24"/>
          <w:szCs w:val="24"/>
        </w:rPr>
        <w:t xml:space="preserve">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Przyjmującego Zamówienie.</w:t>
      </w:r>
    </w:p>
    <w:p w:rsidR="003356B4" w:rsidRDefault="003356B4" w:rsidP="003356B4">
      <w:pPr>
        <w:pStyle w:val="Tekstpodstawowywcity"/>
        <w:spacing w:after="0"/>
        <w:ind w:left="360"/>
        <w:jc w:val="both"/>
      </w:pPr>
    </w:p>
    <w:p w:rsidR="003356B4" w:rsidRDefault="003356B4" w:rsidP="003356B4">
      <w:pPr>
        <w:pStyle w:val="Tekstpodstawowywcity"/>
        <w:spacing w:after="0"/>
        <w:ind w:left="360"/>
        <w:jc w:val="both"/>
      </w:pPr>
    </w:p>
    <w:p w:rsidR="003356B4" w:rsidRDefault="003356B4" w:rsidP="003356B4">
      <w:pPr>
        <w:pStyle w:val="Tekstpodstawowywcity"/>
        <w:spacing w:after="0"/>
        <w:ind w:left="360"/>
        <w:jc w:val="both"/>
      </w:pPr>
    </w:p>
    <w:p w:rsidR="003356B4" w:rsidRDefault="003356B4" w:rsidP="003356B4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3356B4" w:rsidRDefault="003356B4" w:rsidP="003356B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Podpis Oferenta</w:t>
      </w:r>
    </w:p>
    <w:p w:rsidR="00FA413E" w:rsidRDefault="003356B4"/>
    <w:sectPr w:rsidR="00FA413E" w:rsidSect="00CF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24E"/>
    <w:multiLevelType w:val="multilevel"/>
    <w:tmpl w:val="DDF6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6B4"/>
    <w:rsid w:val="003356B4"/>
    <w:rsid w:val="00A70DA8"/>
    <w:rsid w:val="00CF5CE2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6B4"/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35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356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3356B4"/>
    <w:rPr>
      <w:rFonts w:ascii="Calibri" w:eastAsiaTheme="minorEastAsia" w:hAnsi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1</cp:revision>
  <dcterms:created xsi:type="dcterms:W3CDTF">2019-08-14T09:15:00Z</dcterms:created>
  <dcterms:modified xsi:type="dcterms:W3CDTF">2019-08-14T09:21:00Z</dcterms:modified>
</cp:coreProperties>
</file>